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E04BD" w:rsidP="004E04BD">
      <w:pPr>
        <w:spacing w:line="220" w:lineRule="atLeast"/>
        <w:jc w:val="center"/>
        <w:rPr>
          <w:rFonts w:hint="eastAsia"/>
        </w:rPr>
      </w:pPr>
      <w:r w:rsidRPr="004E04BD">
        <w:rPr>
          <w:rFonts w:hint="eastAsia"/>
        </w:rPr>
        <w:t>KDHL-100A</w:t>
      </w:r>
      <w:r w:rsidRPr="004E04BD">
        <w:rPr>
          <w:rFonts w:hint="eastAsia"/>
        </w:rPr>
        <w:t>回路电阻测试仪</w:t>
      </w:r>
      <w:r>
        <w:rPr>
          <w:rFonts w:hint="eastAsia"/>
        </w:rPr>
        <w:t>校准证书</w:t>
      </w:r>
    </w:p>
    <w:p w:rsidR="004E04BD" w:rsidRDefault="004E04BD" w:rsidP="004E04BD">
      <w:pPr>
        <w:spacing w:line="220" w:lineRule="atLeast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7250430"/>
            <wp:effectExtent l="19050" t="0" r="2540" b="0"/>
            <wp:docPr id="1" name="图片 0" descr="KDHL-100A回路电阻测试仪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HL-100A回路电阻测试仪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4BD" w:rsidRDefault="004E04BD" w:rsidP="004E04BD">
      <w:pPr>
        <w:spacing w:line="220" w:lineRule="atLeast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250430"/>
            <wp:effectExtent l="19050" t="0" r="2540" b="0"/>
            <wp:docPr id="2" name="图片 1" descr="KDHL-100A回路电阻测试仪 2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HL-100A回路电阻测试仪 2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4BD" w:rsidRDefault="004E04BD" w:rsidP="004E04BD">
      <w:pPr>
        <w:spacing w:line="220" w:lineRule="atLeast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250430"/>
            <wp:effectExtent l="19050" t="0" r="2540" b="0"/>
            <wp:docPr id="3" name="图片 2" descr="KDHL-100A回路电阻测试仪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HL-100A回路电阻测试仪3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4BD" w:rsidRDefault="004E04BD" w:rsidP="00D31D50">
      <w:pPr>
        <w:spacing w:line="220" w:lineRule="atLeast"/>
      </w:pPr>
    </w:p>
    <w:sectPr w:rsidR="004E04B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4E04BD"/>
    <w:rsid w:val="008B7726"/>
    <w:rsid w:val="00AD5EF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04BD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04B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2018-08-29T02:18:00Z</dcterms:modified>
</cp:coreProperties>
</file>