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153484" w:rsidP="00153484">
      <w:pPr>
        <w:spacing w:line="220" w:lineRule="atLeast"/>
        <w:jc w:val="center"/>
        <w:rPr>
          <w:rFonts w:hint="eastAsia"/>
          <w:sz w:val="30"/>
          <w:szCs w:val="30"/>
        </w:rPr>
      </w:pPr>
      <w:r w:rsidRPr="00153484">
        <w:rPr>
          <w:rFonts w:hint="eastAsia"/>
          <w:sz w:val="30"/>
          <w:szCs w:val="30"/>
        </w:rPr>
        <w:t>KD8002</w:t>
      </w:r>
      <w:r w:rsidRPr="00153484">
        <w:rPr>
          <w:rFonts w:hint="eastAsia"/>
          <w:sz w:val="30"/>
          <w:szCs w:val="30"/>
        </w:rPr>
        <w:t>变压器油酸值测定仪</w:t>
      </w:r>
      <w:r>
        <w:rPr>
          <w:rFonts w:hint="eastAsia"/>
          <w:sz w:val="30"/>
          <w:szCs w:val="30"/>
        </w:rPr>
        <w:t>校准证书</w:t>
      </w:r>
    </w:p>
    <w:p w:rsidR="00153484" w:rsidRDefault="00153484" w:rsidP="00153484">
      <w:pPr>
        <w:spacing w:line="220" w:lineRule="atLeast"/>
        <w:rPr>
          <w:rFonts w:hint="eastAsia"/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467350" cy="7512782"/>
            <wp:effectExtent l="19050" t="0" r="0" b="0"/>
            <wp:docPr id="1" name="图片 0" descr="KD8002校验报告01 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8002校验报告01 85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512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484" w:rsidRDefault="00153484" w:rsidP="00153484">
      <w:pPr>
        <w:spacing w:line="220" w:lineRule="atLeast"/>
        <w:rPr>
          <w:rFonts w:hint="eastAsia"/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573102" cy="7658100"/>
            <wp:effectExtent l="19050" t="0" r="8548" b="0"/>
            <wp:docPr id="2" name="图片 1" descr="KD8002 校验报告02 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8002 校验报告02 85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147" cy="7659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484" w:rsidRPr="00153484" w:rsidRDefault="00153484" w:rsidP="00153484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573103" cy="7658100"/>
            <wp:effectExtent l="19050" t="0" r="8547" b="0"/>
            <wp:docPr id="3" name="图片 2" descr="KD8002校验报告03 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8002校验报告03 8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3103" cy="765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3484" w:rsidRPr="0015348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53484"/>
    <w:rsid w:val="00323B43"/>
    <w:rsid w:val="003D37D8"/>
    <w:rsid w:val="00426133"/>
    <w:rsid w:val="004358AB"/>
    <w:rsid w:val="00653239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3484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5348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2018-08-27T03:21:00Z</dcterms:modified>
</cp:coreProperties>
</file>