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BEE" w:rsidRDefault="009B2BEE" w:rsidP="00E329B8">
      <w:pPr>
        <w:outlineLvl w:val="0"/>
        <w:rPr>
          <w:rFonts w:ascii="华文仿宋" w:eastAsia="华文仿宋" w:hAnsi="华文仿宋"/>
          <w:b/>
          <w:bCs/>
          <w:sz w:val="32"/>
          <w:szCs w:val="32"/>
        </w:rPr>
      </w:pPr>
    </w:p>
    <w:p w:rsidR="009B2BEE" w:rsidRDefault="009B2BEE" w:rsidP="00E329B8">
      <w:pPr>
        <w:outlineLvl w:val="0"/>
        <w:rPr>
          <w:rFonts w:ascii="华文仿宋" w:eastAsia="华文仿宋" w:hAnsi="华文仿宋"/>
          <w:b/>
          <w:bCs/>
          <w:sz w:val="32"/>
          <w:szCs w:val="32"/>
        </w:rPr>
      </w:pPr>
    </w:p>
    <w:p w:rsidR="009B2BEE" w:rsidRPr="00A40087" w:rsidRDefault="009B2BEE" w:rsidP="00E329B8">
      <w:pPr>
        <w:outlineLvl w:val="0"/>
        <w:rPr>
          <w:rFonts w:ascii="楷体" w:eastAsia="楷体" w:hAnsi="楷体"/>
          <w:b/>
          <w:bCs/>
          <w:sz w:val="32"/>
          <w:szCs w:val="32"/>
        </w:rPr>
      </w:pPr>
      <w:r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6" type="#_x0000_t13" style="position:absolute;left:0;text-align:left;margin-left:-7.8pt;margin-top:-3.95pt;width:128.65pt;height:39.65pt;z-index:-251667968"/>
        </w:pict>
      </w:r>
      <w:bookmarkStart w:id="0" w:name="_Toc294099006"/>
      <w:bookmarkStart w:id="1" w:name="_Toc296687523"/>
      <w:bookmarkStart w:id="2" w:name="_Toc296687537"/>
      <w:bookmarkStart w:id="3" w:name="_Toc351725248"/>
      <w:r w:rsidRPr="00A40087">
        <w:rPr>
          <w:rFonts w:ascii="楷体" w:eastAsia="楷体" w:hAnsi="楷体" w:cs="楷体" w:hint="eastAsia"/>
          <w:b/>
          <w:bCs/>
          <w:sz w:val="32"/>
          <w:szCs w:val="32"/>
        </w:rPr>
        <w:t>使用说明书</w:t>
      </w:r>
      <w:bookmarkEnd w:id="0"/>
      <w:bookmarkEnd w:id="1"/>
      <w:bookmarkEnd w:id="2"/>
      <w:bookmarkEnd w:id="3"/>
    </w:p>
    <w:p w:rsidR="009B2BEE" w:rsidRDefault="009B2BEE" w:rsidP="00E329B8">
      <w:pPr>
        <w:jc w:val="center"/>
        <w:outlineLvl w:val="0"/>
        <w:rPr>
          <w:rFonts w:ascii="华文仿宋" w:eastAsia="华文仿宋" w:hAnsi="华文仿宋"/>
          <w:b/>
          <w:bCs/>
          <w:sz w:val="52"/>
          <w:szCs w:val="52"/>
        </w:rPr>
      </w:pPr>
    </w:p>
    <w:p w:rsidR="009B2BEE" w:rsidRDefault="009B2BEE" w:rsidP="00E329B8">
      <w:pPr>
        <w:jc w:val="center"/>
        <w:outlineLvl w:val="0"/>
        <w:rPr>
          <w:rFonts w:ascii="华文仿宋" w:eastAsia="华文仿宋" w:hAnsi="华文仿宋"/>
          <w:b/>
          <w:bCs/>
          <w:sz w:val="52"/>
          <w:szCs w:val="52"/>
        </w:rPr>
      </w:pPr>
    </w:p>
    <w:p w:rsidR="009B2BEE" w:rsidRDefault="009B2BEE" w:rsidP="00E329B8">
      <w:pPr>
        <w:jc w:val="center"/>
        <w:outlineLvl w:val="0"/>
        <w:rPr>
          <w:rFonts w:ascii="华文仿宋" w:eastAsia="华文仿宋" w:hAnsi="华文仿宋"/>
          <w:b/>
          <w:bCs/>
          <w:sz w:val="52"/>
          <w:szCs w:val="52"/>
        </w:rPr>
      </w:pPr>
    </w:p>
    <w:p w:rsidR="009B2BEE" w:rsidRPr="000402D7" w:rsidRDefault="009B2BEE" w:rsidP="00E329B8">
      <w:pPr>
        <w:jc w:val="center"/>
        <w:outlineLvl w:val="0"/>
        <w:rPr>
          <w:rFonts w:ascii="华文仿宋" w:eastAsia="华文仿宋" w:hAnsi="华文仿宋"/>
          <w:b/>
          <w:bCs/>
          <w:sz w:val="52"/>
          <w:szCs w:val="52"/>
        </w:rPr>
      </w:pPr>
    </w:p>
    <w:p w:rsidR="009B2BEE" w:rsidRDefault="009B2BEE" w:rsidP="00E329B8">
      <w:pPr>
        <w:jc w:val="center"/>
        <w:outlineLvl w:val="0"/>
        <w:rPr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90.25pt;margin-top:14.3pt;width:611.7pt;height:51.8pt;z-index:251649536" fillcolor="#272727">
            <v:textbox style="mso-next-textbox:#_x0000_s1027">
              <w:txbxContent>
                <w:p w:rsidR="009B2BEE" w:rsidRPr="00570051" w:rsidRDefault="009B2BEE" w:rsidP="00570051">
                  <w:pPr>
                    <w:jc w:val="center"/>
                    <w:rPr>
                      <w:rFonts w:ascii="楷体2312" w:hAnsi="华文仿宋"/>
                      <w:b/>
                      <w:bCs/>
                      <w:sz w:val="52"/>
                      <w:szCs w:val="52"/>
                    </w:rPr>
                  </w:pPr>
                  <w:r>
                    <w:rPr>
                      <w:rFonts w:ascii="楷体2312" w:hAnsi="华文仿宋" w:cs="楷体2312"/>
                      <w:b/>
                      <w:bCs/>
                      <w:sz w:val="52"/>
                      <w:szCs w:val="52"/>
                    </w:rPr>
                    <w:t>KDP-II SF6</w:t>
                  </w:r>
                  <w:r>
                    <w:rPr>
                      <w:rFonts w:ascii="楷体2312" w:hAnsi="华文仿宋" w:cs="宋体" w:hint="eastAsia"/>
                      <w:b/>
                      <w:bCs/>
                      <w:sz w:val="52"/>
                      <w:szCs w:val="52"/>
                    </w:rPr>
                    <w:t>气体</w:t>
                  </w:r>
                  <w:r w:rsidRPr="00570051">
                    <w:rPr>
                      <w:rFonts w:ascii="楷体2312" w:hAnsi="华文仿宋" w:cs="宋体" w:hint="eastAsia"/>
                      <w:b/>
                      <w:bCs/>
                      <w:sz w:val="52"/>
                      <w:szCs w:val="52"/>
                    </w:rPr>
                    <w:t>纯度</w:t>
                  </w:r>
                  <w:r>
                    <w:rPr>
                      <w:rFonts w:ascii="楷体2312" w:hAnsi="华文仿宋" w:cs="宋体" w:hint="eastAsia"/>
                      <w:b/>
                      <w:bCs/>
                      <w:sz w:val="52"/>
                      <w:szCs w:val="52"/>
                    </w:rPr>
                    <w:t>分析</w:t>
                  </w:r>
                  <w:r w:rsidRPr="00570051">
                    <w:rPr>
                      <w:rFonts w:ascii="楷体2312" w:hAnsi="华文仿宋" w:cs="宋体" w:hint="eastAsia"/>
                      <w:b/>
                      <w:bCs/>
                      <w:sz w:val="52"/>
                      <w:szCs w:val="52"/>
                    </w:rPr>
                    <w:t>仪</w:t>
                  </w:r>
                </w:p>
              </w:txbxContent>
            </v:textbox>
          </v:shape>
        </w:pict>
      </w:r>
    </w:p>
    <w:p w:rsidR="009B2BEE" w:rsidRDefault="009B2BEE" w:rsidP="00E329B8">
      <w:pPr>
        <w:jc w:val="center"/>
        <w:outlineLvl w:val="0"/>
        <w:rPr>
          <w:sz w:val="28"/>
          <w:szCs w:val="28"/>
        </w:rPr>
      </w:pPr>
    </w:p>
    <w:p w:rsidR="009B2BEE" w:rsidRDefault="009B2BEE" w:rsidP="00E329B8">
      <w:pPr>
        <w:outlineLvl w:val="0"/>
        <w:rPr>
          <w:sz w:val="28"/>
          <w:szCs w:val="28"/>
        </w:rPr>
      </w:pPr>
      <w:r>
        <w:rPr>
          <w:noProof/>
        </w:rPr>
        <w:pict>
          <v:line id="_x0000_s1028" style="position:absolute;left:0;text-align:left;z-index:251650560" from="-90.25pt,8.65pt" to="527.3pt,8.65pt" strokeweight="4.5pt">
            <v:stroke linestyle="thinThick"/>
          </v:line>
        </w:pict>
      </w:r>
    </w:p>
    <w:p w:rsidR="009B2BEE" w:rsidRDefault="009B2BEE" w:rsidP="00E329B8">
      <w:pPr>
        <w:jc w:val="center"/>
        <w:outlineLvl w:val="0"/>
        <w:rPr>
          <w:sz w:val="28"/>
          <w:szCs w:val="28"/>
        </w:rPr>
      </w:pPr>
    </w:p>
    <w:p w:rsidR="009B2BEE" w:rsidRDefault="009B2BEE" w:rsidP="00E329B8">
      <w:pPr>
        <w:outlineLvl w:val="0"/>
        <w:rPr>
          <w:sz w:val="28"/>
          <w:szCs w:val="28"/>
        </w:rPr>
      </w:pPr>
    </w:p>
    <w:p w:rsidR="009B2BEE" w:rsidRPr="00357031" w:rsidRDefault="009B2BEE" w:rsidP="00E329B8">
      <w:pPr>
        <w:jc w:val="center"/>
        <w:outlineLvl w:val="0"/>
        <w:rPr>
          <w:sz w:val="28"/>
          <w:szCs w:val="28"/>
          <w:vertAlign w:val="superscript"/>
        </w:rPr>
      </w:pPr>
    </w:p>
    <w:p w:rsidR="009B2BEE" w:rsidRDefault="009B2BEE" w:rsidP="00E329B8">
      <w:pPr>
        <w:jc w:val="center"/>
        <w:outlineLvl w:val="0"/>
        <w:rPr>
          <w:sz w:val="28"/>
          <w:szCs w:val="28"/>
        </w:rPr>
      </w:pPr>
    </w:p>
    <w:p w:rsidR="009B2BEE" w:rsidRDefault="009B2BEE" w:rsidP="00E329B8">
      <w:pPr>
        <w:jc w:val="center"/>
        <w:outlineLvl w:val="0"/>
        <w:rPr>
          <w:sz w:val="28"/>
          <w:szCs w:val="28"/>
        </w:rPr>
      </w:pPr>
    </w:p>
    <w:p w:rsidR="009B2BEE" w:rsidRDefault="009B2BEE" w:rsidP="00E329B8">
      <w:pPr>
        <w:outlineLvl w:val="0"/>
        <w:rPr>
          <w:sz w:val="28"/>
          <w:szCs w:val="28"/>
        </w:rPr>
      </w:pPr>
    </w:p>
    <w:p w:rsidR="009B2BEE" w:rsidRDefault="009B2BEE" w:rsidP="00E329B8">
      <w:pPr>
        <w:outlineLvl w:val="0"/>
        <w:rPr>
          <w:sz w:val="28"/>
          <w:szCs w:val="28"/>
        </w:rPr>
      </w:pPr>
    </w:p>
    <w:p w:rsidR="009B2BEE" w:rsidRPr="001477E9" w:rsidRDefault="009B2BEE" w:rsidP="00E329B8">
      <w:pPr>
        <w:jc w:val="center"/>
        <w:rPr>
          <w:rFonts w:ascii="黑体" w:eastAsia="黑体" w:hAnsi="黑体"/>
          <w:b/>
          <w:bCs/>
          <w:sz w:val="44"/>
          <w:szCs w:val="44"/>
          <w:u w:val="single" w:color="7F7F7F"/>
        </w:rPr>
      </w:pPr>
      <w:r w:rsidRPr="001477E9">
        <w:rPr>
          <w:rFonts w:ascii="黑体" w:eastAsia="黑体" w:hAnsi="黑体" w:cs="黑体" w:hint="eastAsia"/>
          <w:b/>
          <w:bCs/>
          <w:sz w:val="44"/>
          <w:szCs w:val="44"/>
          <w:u w:val="single" w:color="7F7F7F"/>
        </w:rPr>
        <w:t>武汉科电中威电气有限公司</w:t>
      </w:r>
    </w:p>
    <w:p w:rsidR="009B2BEE" w:rsidRPr="001477E9" w:rsidRDefault="009B2BEE" w:rsidP="00832E4D">
      <w:pPr>
        <w:jc w:val="center"/>
        <w:outlineLvl w:val="0"/>
        <w:rPr>
          <w:rFonts w:ascii="黑体" w:eastAsia="黑体" w:hAnsi="黑体" w:cs="黑体"/>
          <w:b/>
          <w:bCs/>
          <w:sz w:val="24"/>
          <w:szCs w:val="24"/>
        </w:rPr>
      </w:pPr>
      <w:bookmarkStart w:id="4" w:name="_Toc294099007"/>
      <w:bookmarkStart w:id="5" w:name="_Toc296687524"/>
      <w:bookmarkStart w:id="6" w:name="_Toc296687538"/>
      <w:bookmarkStart w:id="7" w:name="_Toc351725249"/>
      <w:r w:rsidRPr="001477E9">
        <w:rPr>
          <w:rFonts w:ascii="黑体" w:eastAsia="黑体" w:hAnsi="黑体" w:cs="黑体"/>
          <w:b/>
          <w:bCs/>
          <w:sz w:val="24"/>
          <w:szCs w:val="24"/>
        </w:rPr>
        <w:t>WuHan KeDian ZhongWei Electric Co.</w:t>
      </w:r>
      <w:r w:rsidRPr="001477E9">
        <w:rPr>
          <w:rFonts w:ascii="黑体" w:eastAsia="黑体" w:hAnsi="黑体" w:cs="黑体" w:hint="eastAsia"/>
          <w:b/>
          <w:bCs/>
          <w:sz w:val="24"/>
          <w:szCs w:val="24"/>
        </w:rPr>
        <w:t>，</w:t>
      </w:r>
      <w:r w:rsidRPr="001477E9">
        <w:rPr>
          <w:rFonts w:ascii="黑体" w:eastAsia="黑体" w:hAnsi="黑体" w:cs="黑体"/>
          <w:b/>
          <w:bCs/>
          <w:sz w:val="24"/>
          <w:szCs w:val="24"/>
        </w:rPr>
        <w:t>Ltd</w:t>
      </w:r>
      <w:bookmarkEnd w:id="4"/>
      <w:bookmarkEnd w:id="5"/>
      <w:bookmarkEnd w:id="6"/>
      <w:bookmarkEnd w:id="7"/>
    </w:p>
    <w:p w:rsidR="009B2BEE" w:rsidRPr="001477E9" w:rsidRDefault="009B2BEE" w:rsidP="00832E4D">
      <w:pPr>
        <w:jc w:val="center"/>
        <w:outlineLvl w:val="0"/>
        <w:rPr>
          <w:rFonts w:ascii="黑体" w:eastAsia="黑体" w:hAnsi="黑体" w:cs="黑体"/>
          <w:b/>
          <w:bCs/>
          <w:sz w:val="24"/>
          <w:szCs w:val="24"/>
        </w:rPr>
      </w:pPr>
    </w:p>
    <w:p w:rsidR="009B2BEE" w:rsidRDefault="009B2BEE" w:rsidP="00E81622">
      <w:pPr>
        <w:pStyle w:val="Heading1"/>
        <w:rPr>
          <w:rFonts w:cs="Times New Roman"/>
          <w:sz w:val="44"/>
          <w:szCs w:val="44"/>
        </w:rPr>
      </w:pPr>
    </w:p>
    <w:p w:rsidR="009B2BEE" w:rsidRPr="004F64BE" w:rsidRDefault="009B2BEE" w:rsidP="00570051">
      <w:pPr>
        <w:pStyle w:val="Heading1"/>
        <w:spacing w:line="720" w:lineRule="auto"/>
        <w:jc w:val="center"/>
        <w:rPr>
          <w:rFonts w:cs="Times New Roman"/>
          <w:sz w:val="44"/>
          <w:szCs w:val="44"/>
        </w:rPr>
      </w:pPr>
      <w:r w:rsidRPr="004F64BE">
        <w:rPr>
          <w:rFonts w:cs="宋体" w:hint="eastAsia"/>
          <w:sz w:val="44"/>
          <w:szCs w:val="44"/>
        </w:rPr>
        <w:t>目</w:t>
      </w:r>
      <w:r>
        <w:rPr>
          <w:sz w:val="44"/>
          <w:szCs w:val="44"/>
        </w:rPr>
        <w:t xml:space="preserve"> </w:t>
      </w:r>
      <w:r w:rsidRPr="004F64BE">
        <w:rPr>
          <w:rFonts w:cs="宋体" w:hint="eastAsia"/>
          <w:sz w:val="44"/>
          <w:szCs w:val="44"/>
        </w:rPr>
        <w:t>录</w:t>
      </w:r>
    </w:p>
    <w:p w:rsidR="009B2BEE" w:rsidRDefault="009B2BEE" w:rsidP="00570051">
      <w:pPr>
        <w:pStyle w:val="Heading1"/>
        <w:spacing w:line="720" w:lineRule="auto"/>
        <w:rPr>
          <w:rFonts w:cs="Times New Roman"/>
        </w:rPr>
      </w:pPr>
    </w:p>
    <w:p w:rsidR="009B2BEE" w:rsidRPr="00162A8D" w:rsidRDefault="009B2BEE" w:rsidP="00CD7254">
      <w:pPr>
        <w:pStyle w:val="Heading1"/>
        <w:numPr>
          <w:ilvl w:val="0"/>
          <w:numId w:val="2"/>
        </w:numPr>
        <w:spacing w:line="720" w:lineRule="auto"/>
        <w:ind w:rightChars="404" w:right="31680"/>
        <w:rPr>
          <w:rFonts w:cs="Times New Roman"/>
        </w:rPr>
      </w:pPr>
      <w:r>
        <w:rPr>
          <w:rFonts w:cs="宋体" w:hint="eastAsia"/>
        </w:rPr>
        <w:t>技术参数</w:t>
      </w:r>
      <w:r>
        <w:rPr>
          <w:rFonts w:cs="Times New Roman"/>
        </w:rPr>
        <w:t>……………………………………………</w:t>
      </w:r>
      <w:r>
        <w:t>3</w:t>
      </w:r>
    </w:p>
    <w:p w:rsidR="009B2BEE" w:rsidRPr="00A40087" w:rsidRDefault="009B2BEE" w:rsidP="00570051">
      <w:pPr>
        <w:pStyle w:val="Heading1"/>
        <w:spacing w:line="720" w:lineRule="auto"/>
        <w:rPr>
          <w:rFonts w:cs="Times New Roman"/>
        </w:rPr>
      </w:pPr>
      <w:r w:rsidRPr="00A40087">
        <w:rPr>
          <w:rFonts w:cs="宋体" w:hint="eastAsia"/>
        </w:rPr>
        <w:t>二、</w:t>
      </w:r>
      <w:r>
        <w:rPr>
          <w:rFonts w:cs="宋体" w:hint="eastAsia"/>
        </w:rPr>
        <w:t>面板说明</w:t>
      </w:r>
      <w:r>
        <w:rPr>
          <w:rFonts w:cs="Times New Roman"/>
        </w:rPr>
        <w:t>……………………………………………</w:t>
      </w:r>
      <w:r>
        <w:t>4</w:t>
      </w:r>
    </w:p>
    <w:p w:rsidR="009B2BEE" w:rsidRPr="00162A8D" w:rsidRDefault="009B2BEE" w:rsidP="00570051">
      <w:pPr>
        <w:pStyle w:val="Heading1"/>
        <w:spacing w:line="720" w:lineRule="auto"/>
        <w:rPr>
          <w:rFonts w:cs="Times New Roman"/>
        </w:rPr>
      </w:pPr>
      <w:r>
        <w:rPr>
          <w:rFonts w:cs="宋体" w:hint="eastAsia"/>
        </w:rPr>
        <w:t>三、测量方法</w:t>
      </w:r>
      <w:r>
        <w:rPr>
          <w:rFonts w:cs="Times New Roman"/>
        </w:rPr>
        <w:t>……………………………………………</w:t>
      </w:r>
      <w:r>
        <w:t>5</w:t>
      </w:r>
    </w:p>
    <w:p w:rsidR="009B2BEE" w:rsidRPr="00A40087" w:rsidRDefault="009B2BEE" w:rsidP="00570051">
      <w:pPr>
        <w:pStyle w:val="Heading1"/>
        <w:spacing w:line="720" w:lineRule="auto"/>
        <w:rPr>
          <w:rFonts w:cs="Times New Roman"/>
        </w:rPr>
      </w:pPr>
      <w:r>
        <w:rPr>
          <w:rFonts w:cs="宋体" w:hint="eastAsia"/>
        </w:rPr>
        <w:t>四</w:t>
      </w:r>
      <w:r w:rsidRPr="00A40087">
        <w:rPr>
          <w:rFonts w:cs="宋体" w:hint="eastAsia"/>
        </w:rPr>
        <w:t>、</w:t>
      </w:r>
      <w:r>
        <w:rPr>
          <w:rFonts w:cs="宋体" w:hint="eastAsia"/>
        </w:rPr>
        <w:t>菜单操作</w:t>
      </w:r>
      <w:r>
        <w:rPr>
          <w:rFonts w:cs="Times New Roman"/>
        </w:rPr>
        <w:t>……………………………………………</w:t>
      </w:r>
      <w:r>
        <w:t>6</w:t>
      </w:r>
    </w:p>
    <w:p w:rsidR="009B2BEE" w:rsidRPr="00162A8D" w:rsidRDefault="009B2BEE" w:rsidP="00570051">
      <w:pPr>
        <w:pStyle w:val="Heading1"/>
        <w:spacing w:line="720" w:lineRule="auto"/>
        <w:rPr>
          <w:rFonts w:cs="Times New Roman"/>
        </w:rPr>
      </w:pPr>
      <w:r>
        <w:rPr>
          <w:rFonts w:cs="宋体" w:hint="eastAsia"/>
        </w:rPr>
        <w:t>五、注意事项</w:t>
      </w:r>
      <w:r>
        <w:rPr>
          <w:rFonts w:cs="Times New Roman"/>
        </w:rPr>
        <w:t>……………………………………………</w:t>
      </w:r>
      <w:r>
        <w:t>8</w:t>
      </w:r>
    </w:p>
    <w:p w:rsidR="009B2BEE" w:rsidRDefault="009B2BEE" w:rsidP="005C6186">
      <w:pPr>
        <w:pStyle w:val="Heading1"/>
        <w:rPr>
          <w:rFonts w:ascii="Times New Roman" w:cs="Times New Roman"/>
          <w:b w:val="0"/>
          <w:bCs w:val="0"/>
          <w:sz w:val="21"/>
          <w:szCs w:val="21"/>
        </w:rPr>
      </w:pPr>
    </w:p>
    <w:p w:rsidR="009B2BEE" w:rsidRDefault="009B2BEE" w:rsidP="004262A8"/>
    <w:p w:rsidR="009B2BEE" w:rsidRDefault="009B2BEE" w:rsidP="004262A8"/>
    <w:p w:rsidR="009B2BEE" w:rsidRDefault="009B2BEE" w:rsidP="004262A8"/>
    <w:p w:rsidR="009B2BEE" w:rsidRDefault="009B2BEE" w:rsidP="004262A8"/>
    <w:p w:rsidR="009B2BEE" w:rsidRDefault="009B2BEE" w:rsidP="004262A8"/>
    <w:p w:rsidR="009B2BEE" w:rsidRDefault="009B2BEE" w:rsidP="004262A8"/>
    <w:p w:rsidR="009B2BEE" w:rsidRDefault="009B2BEE" w:rsidP="004262A8"/>
    <w:p w:rsidR="009B2BEE" w:rsidRDefault="009B2BEE" w:rsidP="004262A8"/>
    <w:p w:rsidR="009B2BEE" w:rsidRDefault="009B2BEE" w:rsidP="004262A8"/>
    <w:p w:rsidR="009B2BEE" w:rsidRDefault="009B2BEE" w:rsidP="004262A8"/>
    <w:p w:rsidR="009B2BEE" w:rsidRDefault="009B2BEE" w:rsidP="004262A8"/>
    <w:p w:rsidR="009B2BEE" w:rsidRDefault="009B2BEE" w:rsidP="004262A8"/>
    <w:p w:rsidR="009B2BEE" w:rsidRDefault="009B2BEE" w:rsidP="004262A8"/>
    <w:p w:rsidR="009B2BEE" w:rsidRDefault="009B2BEE" w:rsidP="004262A8"/>
    <w:p w:rsidR="009B2BEE" w:rsidRPr="004262A8" w:rsidRDefault="009B2BEE" w:rsidP="004262A8"/>
    <w:p w:rsidR="009B2BEE" w:rsidRDefault="009B2BEE" w:rsidP="0005285F"/>
    <w:p w:rsidR="009B2BEE" w:rsidRDefault="009B2BEE" w:rsidP="0005285F"/>
    <w:p w:rsidR="009B2BEE" w:rsidRPr="00570051" w:rsidRDefault="009B2BEE" w:rsidP="00CD7254">
      <w:pPr>
        <w:spacing w:line="360" w:lineRule="auto"/>
        <w:ind w:rightChars="204" w:right="31680"/>
        <w:rPr>
          <w:b/>
          <w:bCs/>
          <w:sz w:val="30"/>
          <w:szCs w:val="30"/>
        </w:rPr>
      </w:pPr>
      <w:r w:rsidRPr="00570051">
        <w:rPr>
          <w:rFonts w:cs="宋体" w:hint="eastAsia"/>
          <w:b/>
          <w:bCs/>
          <w:sz w:val="30"/>
          <w:szCs w:val="30"/>
        </w:rPr>
        <w:t>注意：开机请预热</w:t>
      </w:r>
      <w:r w:rsidRPr="00570051">
        <w:rPr>
          <w:b/>
          <w:bCs/>
          <w:sz w:val="30"/>
          <w:szCs w:val="30"/>
        </w:rPr>
        <w:t>2</w:t>
      </w:r>
      <w:r w:rsidRPr="00570051">
        <w:rPr>
          <w:rFonts w:cs="宋体" w:hint="eastAsia"/>
          <w:b/>
          <w:bCs/>
          <w:sz w:val="30"/>
          <w:szCs w:val="30"/>
        </w:rPr>
        <w:t>分钟再开始测量；在测量时请缓慢打开仪器上的流量阀，使流量控制在</w:t>
      </w:r>
      <w:r w:rsidRPr="00570051">
        <w:rPr>
          <w:b/>
          <w:bCs/>
          <w:sz w:val="30"/>
          <w:szCs w:val="30"/>
        </w:rPr>
        <w:t>0.1-0.3L/M</w:t>
      </w:r>
      <w:r w:rsidRPr="00570051">
        <w:rPr>
          <w:rFonts w:cs="宋体" w:hint="eastAsia"/>
          <w:b/>
          <w:bCs/>
          <w:sz w:val="30"/>
          <w:szCs w:val="30"/>
        </w:rPr>
        <w:t>之间，切记！</w:t>
      </w:r>
    </w:p>
    <w:p w:rsidR="009B2BEE" w:rsidRPr="00570051" w:rsidRDefault="009B2BEE" w:rsidP="00CD7254">
      <w:pPr>
        <w:pStyle w:val="Heading1"/>
        <w:keepLines/>
        <w:numPr>
          <w:ilvl w:val="0"/>
          <w:numId w:val="20"/>
        </w:numPr>
        <w:spacing w:before="340" w:after="330" w:line="360" w:lineRule="auto"/>
        <w:ind w:rightChars="204" w:right="31680"/>
        <w:jc w:val="both"/>
        <w:rPr>
          <w:rFonts w:ascii="宋体" w:cs="Times New Roman"/>
          <w:sz w:val="32"/>
          <w:szCs w:val="32"/>
        </w:rPr>
      </w:pPr>
      <w:bookmarkStart w:id="8" w:name="_Toc257710123"/>
      <w:r w:rsidRPr="00570051">
        <w:rPr>
          <w:rFonts w:ascii="宋体" w:hAnsi="宋体" w:cs="宋体" w:hint="eastAsia"/>
          <w:sz w:val="32"/>
          <w:szCs w:val="32"/>
        </w:rPr>
        <w:t>技术特点及参数</w:t>
      </w:r>
      <w:bookmarkEnd w:id="8"/>
    </w:p>
    <w:p w:rsidR="009B2BEE" w:rsidRPr="00570051" w:rsidRDefault="009B2BEE" w:rsidP="00CD7254">
      <w:pPr>
        <w:spacing w:line="360" w:lineRule="auto"/>
        <w:ind w:rightChars="204" w:right="316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1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、技术特点</w:t>
      </w:r>
    </w:p>
    <w:p w:rsidR="009B2BEE" w:rsidRPr="00570051" w:rsidRDefault="009B2BEE" w:rsidP="00CD7254">
      <w:pPr>
        <w:numPr>
          <w:ilvl w:val="0"/>
          <w:numId w:val="21"/>
        </w:numPr>
        <w:spacing w:line="360" w:lineRule="auto"/>
        <w:ind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便携式设计：仪器更轻，携带、使用方便。</w:t>
      </w:r>
    </w:p>
    <w:p w:rsidR="009B2BEE" w:rsidRPr="00570051" w:rsidRDefault="009B2BEE" w:rsidP="00CD7254">
      <w:pPr>
        <w:numPr>
          <w:ilvl w:val="0"/>
          <w:numId w:val="21"/>
        </w:numPr>
        <w:spacing w:line="360" w:lineRule="auto"/>
        <w:ind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测量快速：仪器开机后无需等待，即刻测量，快速得到纯度值。</w:t>
      </w:r>
    </w:p>
    <w:p w:rsidR="009B2BEE" w:rsidRPr="00570051" w:rsidRDefault="009B2BEE" w:rsidP="00CD7254">
      <w:pPr>
        <w:numPr>
          <w:ilvl w:val="0"/>
          <w:numId w:val="21"/>
        </w:numPr>
        <w:spacing w:line="360" w:lineRule="auto"/>
        <w:ind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快速省气：测定时耗气仅</w:t>
      </w:r>
      <w:r w:rsidRPr="00570051">
        <w:rPr>
          <w:rFonts w:ascii="宋体" w:hAnsi="宋体" w:cs="宋体"/>
          <w:sz w:val="24"/>
          <w:szCs w:val="24"/>
        </w:rPr>
        <w:t>0.5L</w:t>
      </w:r>
      <w:r w:rsidRPr="00570051">
        <w:rPr>
          <w:rFonts w:ascii="宋体" w:hAnsi="宋体" w:cs="宋体" w:hint="eastAsia"/>
          <w:sz w:val="24"/>
          <w:szCs w:val="24"/>
        </w:rPr>
        <w:t>（</w:t>
      </w:r>
      <w:r w:rsidRPr="00570051">
        <w:rPr>
          <w:rFonts w:ascii="宋体" w:hAnsi="宋体" w:cs="宋体"/>
          <w:sz w:val="24"/>
          <w:szCs w:val="24"/>
        </w:rPr>
        <w:t>101.2kPa</w:t>
      </w:r>
      <w:r w:rsidRPr="00570051">
        <w:rPr>
          <w:rFonts w:ascii="宋体" w:hAnsi="宋体" w:cs="宋体" w:hint="eastAsia"/>
          <w:sz w:val="24"/>
          <w:szCs w:val="24"/>
        </w:rPr>
        <w:t>）左右。</w:t>
      </w:r>
    </w:p>
    <w:p w:rsidR="009B2BEE" w:rsidRPr="00570051" w:rsidRDefault="009B2BEE" w:rsidP="00CD7254">
      <w:pPr>
        <w:numPr>
          <w:ilvl w:val="0"/>
          <w:numId w:val="21"/>
        </w:numPr>
        <w:spacing w:line="360" w:lineRule="auto"/>
        <w:ind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自锁接头：采用德国原装进口自锁接头，安全可靠，无漏气。</w:t>
      </w:r>
    </w:p>
    <w:p w:rsidR="009B2BEE" w:rsidRPr="00570051" w:rsidRDefault="009B2BEE" w:rsidP="00CD7254">
      <w:pPr>
        <w:numPr>
          <w:ilvl w:val="0"/>
          <w:numId w:val="21"/>
        </w:numPr>
        <w:spacing w:line="360" w:lineRule="auto"/>
        <w:ind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数据存储：采用大容量设计，最多可存储</w:t>
      </w:r>
      <w:r w:rsidRPr="00570051">
        <w:rPr>
          <w:rFonts w:ascii="宋体" w:hAnsi="宋体" w:cs="宋体"/>
          <w:sz w:val="24"/>
          <w:szCs w:val="24"/>
        </w:rPr>
        <w:t>100</w:t>
      </w:r>
      <w:r w:rsidRPr="00570051">
        <w:rPr>
          <w:rFonts w:ascii="宋体" w:hAnsi="宋体" w:cs="宋体" w:hint="eastAsia"/>
          <w:sz w:val="24"/>
          <w:szCs w:val="24"/>
        </w:rPr>
        <w:t>组测试数据。</w:t>
      </w:r>
    </w:p>
    <w:p w:rsidR="009B2BEE" w:rsidRPr="00570051" w:rsidRDefault="009B2BEE" w:rsidP="00CD7254">
      <w:pPr>
        <w:numPr>
          <w:ilvl w:val="0"/>
          <w:numId w:val="21"/>
        </w:numPr>
        <w:spacing w:line="360" w:lineRule="auto"/>
        <w:ind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显示清晰：液晶屏直接显示纯度值、时间及日期、电池电量等内容。</w:t>
      </w:r>
    </w:p>
    <w:p w:rsidR="009B2BEE" w:rsidRPr="00570051" w:rsidRDefault="009B2BEE" w:rsidP="00CD7254">
      <w:pPr>
        <w:numPr>
          <w:ilvl w:val="0"/>
          <w:numId w:val="21"/>
        </w:numPr>
        <w:spacing w:line="360" w:lineRule="auto"/>
        <w:ind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/>
          <w:sz w:val="24"/>
          <w:szCs w:val="24"/>
        </w:rPr>
        <w:t>RS232</w:t>
      </w:r>
      <w:r w:rsidRPr="00570051">
        <w:rPr>
          <w:rFonts w:ascii="宋体" w:hAnsi="宋体" w:cs="宋体" w:hint="eastAsia"/>
          <w:sz w:val="24"/>
          <w:szCs w:val="24"/>
        </w:rPr>
        <w:t>接口：可与串口打印机相连，进行数据打印。</w:t>
      </w:r>
      <w:r w:rsidRPr="00570051">
        <w:rPr>
          <w:rFonts w:ascii="宋体" w:hAnsi="宋体" w:cs="宋体"/>
          <w:sz w:val="24"/>
          <w:szCs w:val="24"/>
        </w:rPr>
        <w:t xml:space="preserve"> </w:t>
      </w:r>
    </w:p>
    <w:p w:rsidR="009B2BEE" w:rsidRPr="00570051" w:rsidRDefault="009B2BEE" w:rsidP="00CD7254">
      <w:pPr>
        <w:numPr>
          <w:ilvl w:val="0"/>
          <w:numId w:val="21"/>
        </w:numPr>
        <w:spacing w:line="360" w:lineRule="auto"/>
        <w:ind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内置电源：内置大容量可充锂电池，一次充足可连续工作</w:t>
      </w:r>
      <w:r w:rsidRPr="00570051">
        <w:rPr>
          <w:rFonts w:ascii="宋体" w:hAnsi="宋体" w:cs="宋体"/>
          <w:sz w:val="24"/>
          <w:szCs w:val="24"/>
        </w:rPr>
        <w:t>10</w:t>
      </w:r>
      <w:r w:rsidRPr="00570051">
        <w:rPr>
          <w:rFonts w:ascii="宋体" w:hAnsi="宋体" w:cs="宋体" w:hint="eastAsia"/>
          <w:sz w:val="24"/>
          <w:szCs w:val="24"/>
        </w:rPr>
        <w:t>小时。</w:t>
      </w:r>
    </w:p>
    <w:p w:rsidR="009B2BEE" w:rsidRPr="00570051" w:rsidRDefault="009B2BEE" w:rsidP="00CD7254">
      <w:pPr>
        <w:spacing w:line="360" w:lineRule="auto"/>
        <w:ind w:rightChars="204" w:right="316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2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、技术参数</w:t>
      </w:r>
    </w:p>
    <w:tbl>
      <w:tblPr>
        <w:tblW w:w="0" w:type="auto"/>
        <w:tblInd w:w="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46"/>
        <w:gridCol w:w="1324"/>
        <w:gridCol w:w="5275"/>
      </w:tblGrid>
      <w:tr w:rsidR="009B2BEE" w:rsidRPr="00570051">
        <w:trPr>
          <w:cantSplit/>
          <w:trHeight w:val="502"/>
        </w:trPr>
        <w:tc>
          <w:tcPr>
            <w:tcW w:w="1346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70051">
              <w:rPr>
                <w:rFonts w:ascii="宋体" w:hAnsi="宋体" w:cs="宋体" w:hint="eastAsia"/>
                <w:sz w:val="24"/>
                <w:szCs w:val="24"/>
              </w:rPr>
              <w:t>纯度</w:t>
            </w:r>
          </w:p>
        </w:tc>
        <w:tc>
          <w:tcPr>
            <w:tcW w:w="1324" w:type="dxa"/>
            <w:tcBorders>
              <w:top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B2BEE" w:rsidRPr="00570051" w:rsidRDefault="009B2BEE" w:rsidP="009B2BEE">
            <w:pPr>
              <w:pStyle w:val="TOC1"/>
              <w:spacing w:line="360" w:lineRule="auto"/>
              <w:ind w:rightChars="204" w:right="31680" w:firstLineChars="100" w:firstLine="31680"/>
              <w:rPr>
                <w:rFonts w:ascii="宋体" w:cs="Times New Roman"/>
                <w:sz w:val="24"/>
                <w:szCs w:val="24"/>
              </w:rPr>
            </w:pPr>
            <w:r w:rsidRPr="00570051">
              <w:rPr>
                <w:rFonts w:ascii="宋体" w:hAnsi="宋体" w:cs="宋体" w:hint="eastAsia"/>
                <w:sz w:val="24"/>
                <w:szCs w:val="24"/>
              </w:rPr>
              <w:t>测量范围</w:t>
            </w:r>
          </w:p>
        </w:tc>
        <w:tc>
          <w:tcPr>
            <w:tcW w:w="527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BEE" w:rsidRPr="00570051" w:rsidRDefault="009B2BEE" w:rsidP="009B2BEE">
            <w:pPr>
              <w:pStyle w:val="TOC1"/>
              <w:spacing w:line="360" w:lineRule="auto"/>
              <w:ind w:rightChars="204" w:right="31680" w:firstLineChars="100" w:firstLine="31680"/>
              <w:rPr>
                <w:rFonts w:ascii="宋体" w:cs="Times New Roman"/>
                <w:sz w:val="24"/>
                <w:szCs w:val="24"/>
              </w:rPr>
            </w:pPr>
            <w:r w:rsidRPr="00570051">
              <w:rPr>
                <w:rFonts w:ascii="宋体" w:hAnsi="宋体" w:cs="宋体"/>
                <w:sz w:val="24"/>
                <w:szCs w:val="24"/>
              </w:rPr>
              <w:t>0%~100%</w:t>
            </w:r>
          </w:p>
        </w:tc>
      </w:tr>
      <w:tr w:rsidR="009B2BEE" w:rsidRPr="00570051">
        <w:trPr>
          <w:cantSplit/>
          <w:trHeight w:val="502"/>
        </w:trPr>
        <w:tc>
          <w:tcPr>
            <w:tcW w:w="1346" w:type="dxa"/>
            <w:vMerge/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70051">
              <w:rPr>
                <w:rFonts w:ascii="宋体" w:hAnsi="宋体" w:cs="宋体" w:hint="eastAsia"/>
                <w:sz w:val="24"/>
                <w:szCs w:val="24"/>
              </w:rPr>
              <w:t>测量精度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BEE" w:rsidRPr="00570051" w:rsidRDefault="009B2BEE" w:rsidP="009B2BEE">
            <w:pPr>
              <w:pStyle w:val="TOC1"/>
              <w:spacing w:line="360" w:lineRule="auto"/>
              <w:ind w:rightChars="204" w:right="31680" w:firstLineChars="100" w:firstLine="31680"/>
              <w:rPr>
                <w:rFonts w:ascii="宋体" w:cs="Times New Roman"/>
                <w:sz w:val="24"/>
                <w:szCs w:val="24"/>
              </w:rPr>
            </w:pPr>
            <w:r w:rsidRPr="00570051">
              <w:rPr>
                <w:rFonts w:ascii="宋体" w:hAnsi="宋体" w:cs="宋体" w:hint="eastAsia"/>
                <w:sz w:val="24"/>
                <w:szCs w:val="24"/>
              </w:rPr>
              <w:t>±</w:t>
            </w:r>
            <w:r w:rsidRPr="00570051">
              <w:rPr>
                <w:rFonts w:ascii="宋体" w:hAnsi="宋体" w:cs="宋体"/>
                <w:sz w:val="24"/>
                <w:szCs w:val="24"/>
              </w:rPr>
              <w:t>0.5%</w:t>
            </w:r>
          </w:p>
        </w:tc>
      </w:tr>
      <w:tr w:rsidR="009B2BEE" w:rsidRPr="00570051">
        <w:trPr>
          <w:cantSplit/>
          <w:trHeight w:val="503"/>
        </w:trPr>
        <w:tc>
          <w:tcPr>
            <w:tcW w:w="1346" w:type="dxa"/>
            <w:vMerge/>
            <w:tcBorders>
              <w:bottom w:val="single" w:sz="12" w:space="0" w:color="000000"/>
            </w:tcBorders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70051">
              <w:rPr>
                <w:rFonts w:ascii="宋体" w:hAnsi="宋体" w:cs="宋体" w:hint="eastAsia"/>
                <w:sz w:val="24"/>
                <w:szCs w:val="24"/>
              </w:rPr>
              <w:t>测量时间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:rsidR="009B2BEE" w:rsidRPr="00570051" w:rsidRDefault="009B2BEE" w:rsidP="009B2BEE">
            <w:pPr>
              <w:pStyle w:val="TOC1"/>
              <w:spacing w:line="360" w:lineRule="auto"/>
              <w:ind w:rightChars="204" w:right="31680" w:firstLineChars="100" w:firstLine="31680"/>
              <w:rPr>
                <w:rFonts w:ascii="宋体" w:cs="Times New Roman"/>
                <w:sz w:val="24"/>
                <w:szCs w:val="24"/>
              </w:rPr>
            </w:pPr>
            <w:r w:rsidRPr="00570051">
              <w:rPr>
                <w:rFonts w:ascii="宋体" w:hAnsi="宋体" w:cs="宋体"/>
                <w:sz w:val="24"/>
                <w:szCs w:val="24"/>
              </w:rPr>
              <w:t>&lt;2</w:t>
            </w:r>
            <w:r w:rsidRPr="00570051">
              <w:rPr>
                <w:rFonts w:ascii="宋体" w:hAnsi="宋体" w:cs="宋体" w:hint="eastAsia"/>
                <w:sz w:val="24"/>
                <w:szCs w:val="24"/>
              </w:rPr>
              <w:t>分钟。</w:t>
            </w:r>
          </w:p>
        </w:tc>
      </w:tr>
      <w:tr w:rsidR="009B2BEE" w:rsidRPr="00570051">
        <w:trPr>
          <w:trHeight w:val="502"/>
        </w:trPr>
        <w:tc>
          <w:tcPr>
            <w:tcW w:w="134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70051">
              <w:rPr>
                <w:rFonts w:ascii="宋体" w:hAnsi="宋体" w:cs="宋体" w:hint="eastAsia"/>
                <w:sz w:val="24"/>
                <w:szCs w:val="24"/>
              </w:rPr>
              <w:t>环境温度</w:t>
            </w:r>
          </w:p>
        </w:tc>
        <w:tc>
          <w:tcPr>
            <w:tcW w:w="659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B2BEE" w:rsidRPr="00570051" w:rsidRDefault="009B2BEE" w:rsidP="009B2BEE">
            <w:pPr>
              <w:pStyle w:val="TOC1"/>
              <w:spacing w:line="360" w:lineRule="auto"/>
              <w:ind w:rightChars="204" w:right="31680"/>
              <w:rPr>
                <w:rFonts w:ascii="宋体" w:cs="Times New Roman"/>
                <w:sz w:val="24"/>
                <w:szCs w:val="24"/>
              </w:rPr>
            </w:pPr>
            <w:r w:rsidRPr="00570051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570051">
              <w:rPr>
                <w:rFonts w:ascii="宋体" w:hAnsi="宋体" w:cs="宋体" w:hint="eastAsia"/>
                <w:sz w:val="24"/>
                <w:szCs w:val="24"/>
              </w:rPr>
              <w:t>－</w:t>
            </w:r>
            <w:r w:rsidRPr="00570051">
              <w:rPr>
                <w:rFonts w:ascii="宋体" w:hAnsi="宋体" w:cs="宋体"/>
                <w:sz w:val="24"/>
                <w:szCs w:val="24"/>
              </w:rPr>
              <w:t>40</w:t>
            </w:r>
            <w:r w:rsidRPr="00570051">
              <w:rPr>
                <w:rFonts w:ascii="宋体" w:hAnsi="宋体" w:cs="宋体" w:hint="eastAsia"/>
                <w:sz w:val="24"/>
                <w:szCs w:val="24"/>
              </w:rPr>
              <w:t>℃～＋</w:t>
            </w:r>
            <w:r w:rsidRPr="00570051">
              <w:rPr>
                <w:rFonts w:ascii="宋体" w:hAnsi="宋体" w:cs="宋体"/>
                <w:sz w:val="24"/>
                <w:szCs w:val="24"/>
              </w:rPr>
              <w:t>60</w:t>
            </w:r>
            <w:r w:rsidRPr="00570051">
              <w:rPr>
                <w:rFonts w:ascii="宋体" w:hAnsi="宋体" w:cs="宋体" w:hint="eastAsia"/>
                <w:sz w:val="24"/>
                <w:szCs w:val="24"/>
              </w:rPr>
              <w:t>℃</w:t>
            </w:r>
          </w:p>
        </w:tc>
      </w:tr>
      <w:tr w:rsidR="009B2BEE" w:rsidRPr="00570051">
        <w:trPr>
          <w:trHeight w:val="502"/>
        </w:trPr>
        <w:tc>
          <w:tcPr>
            <w:tcW w:w="134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70051">
              <w:rPr>
                <w:rFonts w:ascii="宋体" w:hAnsi="宋体" w:cs="宋体" w:hint="eastAsia"/>
                <w:sz w:val="24"/>
                <w:szCs w:val="24"/>
              </w:rPr>
              <w:t>环境湿度</w:t>
            </w:r>
          </w:p>
        </w:tc>
        <w:tc>
          <w:tcPr>
            <w:tcW w:w="659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B2BEE" w:rsidRPr="00570051" w:rsidRDefault="009B2BEE" w:rsidP="009B2BEE">
            <w:pPr>
              <w:pStyle w:val="TOC1"/>
              <w:spacing w:line="360" w:lineRule="auto"/>
              <w:ind w:rightChars="204" w:right="31680"/>
              <w:rPr>
                <w:rFonts w:ascii="宋体" w:cs="Times New Roman"/>
                <w:sz w:val="24"/>
                <w:szCs w:val="24"/>
              </w:rPr>
            </w:pPr>
            <w:r w:rsidRPr="00570051">
              <w:rPr>
                <w:rFonts w:ascii="宋体" w:hAnsi="宋体" w:cs="宋体"/>
                <w:sz w:val="24"/>
                <w:szCs w:val="24"/>
              </w:rPr>
              <w:t xml:space="preserve">  0</w:t>
            </w:r>
            <w:r w:rsidRPr="00570051">
              <w:rPr>
                <w:rFonts w:ascii="宋体" w:hAnsi="宋体" w:cs="宋体" w:hint="eastAsia"/>
                <w:sz w:val="24"/>
                <w:szCs w:val="24"/>
              </w:rPr>
              <w:t>～</w:t>
            </w:r>
            <w:r w:rsidRPr="00570051">
              <w:rPr>
                <w:rFonts w:ascii="宋体" w:hAnsi="宋体" w:cs="宋体"/>
                <w:sz w:val="24"/>
                <w:szCs w:val="24"/>
              </w:rPr>
              <w:t>100</w:t>
            </w:r>
            <w:r w:rsidRPr="00570051">
              <w:rPr>
                <w:rFonts w:ascii="宋体" w:hAnsi="宋体" w:cs="宋体" w:hint="eastAsia"/>
                <w:sz w:val="24"/>
                <w:szCs w:val="24"/>
              </w:rPr>
              <w:t>％</w:t>
            </w:r>
            <w:r w:rsidRPr="00570051">
              <w:rPr>
                <w:rFonts w:ascii="宋体" w:hAnsi="宋体" w:cs="宋体"/>
                <w:sz w:val="24"/>
                <w:szCs w:val="24"/>
              </w:rPr>
              <w:t xml:space="preserve"> RH</w:t>
            </w:r>
          </w:p>
        </w:tc>
      </w:tr>
      <w:tr w:rsidR="009B2BEE" w:rsidRPr="00570051">
        <w:trPr>
          <w:cantSplit/>
          <w:trHeight w:val="503"/>
        </w:trPr>
        <w:tc>
          <w:tcPr>
            <w:tcW w:w="1346" w:type="dxa"/>
            <w:vMerge w:val="restart"/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70051">
              <w:rPr>
                <w:rFonts w:ascii="宋体" w:hAnsi="宋体" w:cs="宋体" w:hint="eastAsia"/>
                <w:sz w:val="24"/>
                <w:szCs w:val="24"/>
              </w:rPr>
              <w:t>电源</w:t>
            </w:r>
          </w:p>
        </w:tc>
        <w:tc>
          <w:tcPr>
            <w:tcW w:w="6599" w:type="dxa"/>
            <w:gridSpan w:val="2"/>
            <w:tcBorders>
              <w:bottom w:val="single" w:sz="4" w:space="0" w:color="auto"/>
            </w:tcBorders>
            <w:vAlign w:val="center"/>
          </w:tcPr>
          <w:p w:rsidR="009B2BEE" w:rsidRPr="00570051" w:rsidRDefault="009B2BEE" w:rsidP="009B2BEE">
            <w:pPr>
              <w:pStyle w:val="TOC1"/>
              <w:spacing w:line="360" w:lineRule="auto"/>
              <w:ind w:rightChars="204" w:right="31680"/>
              <w:rPr>
                <w:rFonts w:ascii="宋体" w:cs="Times New Roman"/>
                <w:sz w:val="24"/>
                <w:szCs w:val="24"/>
              </w:rPr>
            </w:pPr>
            <w:r w:rsidRPr="00570051">
              <w:rPr>
                <w:rFonts w:ascii="宋体" w:hAnsi="宋体" w:cs="宋体"/>
                <w:sz w:val="24"/>
                <w:szCs w:val="24"/>
              </w:rPr>
              <w:t xml:space="preserve">  AC 220V</w:t>
            </w:r>
          </w:p>
        </w:tc>
      </w:tr>
      <w:tr w:rsidR="009B2BEE" w:rsidRPr="00570051">
        <w:trPr>
          <w:cantSplit/>
          <w:trHeight w:val="502"/>
        </w:trPr>
        <w:tc>
          <w:tcPr>
            <w:tcW w:w="1346" w:type="dxa"/>
            <w:vMerge/>
            <w:tcBorders>
              <w:bottom w:val="single" w:sz="12" w:space="0" w:color="auto"/>
            </w:tcBorders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599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/>
              <w:rPr>
                <w:rFonts w:ascii="宋体"/>
                <w:sz w:val="24"/>
                <w:szCs w:val="24"/>
              </w:rPr>
            </w:pPr>
            <w:r w:rsidRPr="00570051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570051">
              <w:rPr>
                <w:rFonts w:ascii="宋体" w:hAnsi="宋体" w:cs="宋体" w:hint="eastAsia"/>
                <w:sz w:val="24"/>
                <w:szCs w:val="24"/>
              </w:rPr>
              <w:t>内置充电电池</w:t>
            </w:r>
          </w:p>
        </w:tc>
      </w:tr>
      <w:tr w:rsidR="009B2BEE" w:rsidRPr="00570051">
        <w:trPr>
          <w:cantSplit/>
          <w:trHeight w:val="502"/>
        </w:trPr>
        <w:tc>
          <w:tcPr>
            <w:tcW w:w="1346" w:type="dxa"/>
            <w:tcBorders>
              <w:bottom w:val="single" w:sz="12" w:space="0" w:color="auto"/>
            </w:tcBorders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70051">
              <w:rPr>
                <w:rFonts w:ascii="宋体" w:hAnsi="宋体" w:cs="宋体" w:hint="eastAsia"/>
                <w:sz w:val="24"/>
                <w:szCs w:val="24"/>
              </w:rPr>
              <w:t>电池性能</w:t>
            </w:r>
          </w:p>
        </w:tc>
        <w:tc>
          <w:tcPr>
            <w:tcW w:w="6599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/>
              <w:rPr>
                <w:rFonts w:ascii="宋体"/>
                <w:sz w:val="24"/>
                <w:szCs w:val="24"/>
              </w:rPr>
            </w:pPr>
            <w:r w:rsidRPr="00570051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570051">
              <w:rPr>
                <w:rFonts w:ascii="宋体" w:hAnsi="宋体" w:cs="宋体" w:hint="eastAsia"/>
                <w:sz w:val="24"/>
                <w:szCs w:val="24"/>
              </w:rPr>
              <w:t>充电时间</w:t>
            </w:r>
            <w:r w:rsidRPr="00570051">
              <w:rPr>
                <w:rFonts w:ascii="宋体" w:hAnsi="宋体" w:cs="宋体"/>
                <w:sz w:val="24"/>
                <w:szCs w:val="24"/>
              </w:rPr>
              <w:t>20</w:t>
            </w:r>
            <w:r w:rsidRPr="00570051">
              <w:rPr>
                <w:rFonts w:ascii="宋体" w:hAnsi="宋体" w:cs="宋体" w:hint="eastAsia"/>
                <w:sz w:val="24"/>
                <w:szCs w:val="24"/>
              </w:rPr>
              <w:t>个小时以上，可使用</w:t>
            </w:r>
            <w:r w:rsidRPr="00570051">
              <w:rPr>
                <w:rFonts w:ascii="宋体" w:hAnsi="宋体" w:cs="宋体"/>
                <w:sz w:val="24"/>
                <w:szCs w:val="24"/>
              </w:rPr>
              <w:t>10</w:t>
            </w:r>
            <w:r w:rsidRPr="00570051">
              <w:rPr>
                <w:rFonts w:ascii="宋体" w:hAnsi="宋体" w:cs="宋体" w:hint="eastAsia"/>
                <w:sz w:val="24"/>
                <w:szCs w:val="24"/>
              </w:rPr>
              <w:t>小时</w:t>
            </w:r>
          </w:p>
        </w:tc>
      </w:tr>
      <w:tr w:rsidR="009B2BEE" w:rsidRPr="00570051">
        <w:trPr>
          <w:trHeight w:val="503"/>
        </w:trPr>
        <w:tc>
          <w:tcPr>
            <w:tcW w:w="1346" w:type="dxa"/>
            <w:tcBorders>
              <w:top w:val="single" w:sz="12" w:space="0" w:color="auto"/>
            </w:tcBorders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70051">
              <w:rPr>
                <w:rFonts w:ascii="宋体" w:hAnsi="宋体" w:cs="宋体" w:hint="eastAsia"/>
                <w:sz w:val="24"/>
                <w:szCs w:val="24"/>
              </w:rPr>
              <w:t>重量</w:t>
            </w:r>
          </w:p>
        </w:tc>
        <w:tc>
          <w:tcPr>
            <w:tcW w:w="6599" w:type="dxa"/>
            <w:gridSpan w:val="2"/>
            <w:tcBorders>
              <w:top w:val="single" w:sz="12" w:space="0" w:color="auto"/>
            </w:tcBorders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 w:firstLineChars="100" w:firstLine="31680"/>
              <w:rPr>
                <w:rFonts w:ascii="宋体"/>
                <w:sz w:val="24"/>
                <w:szCs w:val="24"/>
              </w:rPr>
            </w:pPr>
            <w:r w:rsidRPr="00570051">
              <w:rPr>
                <w:rFonts w:ascii="宋体" w:hAnsi="宋体" w:cs="宋体"/>
                <w:sz w:val="24"/>
                <w:szCs w:val="24"/>
              </w:rPr>
              <w:t>3</w:t>
            </w:r>
            <w:r w:rsidRPr="00570051">
              <w:rPr>
                <w:rFonts w:ascii="宋体" w:hAnsi="宋体" w:cs="宋体" w:hint="eastAsia"/>
                <w:sz w:val="24"/>
                <w:szCs w:val="24"/>
              </w:rPr>
              <w:t>公斤</w:t>
            </w:r>
          </w:p>
        </w:tc>
      </w:tr>
      <w:tr w:rsidR="009B2BEE" w:rsidRPr="00570051">
        <w:trPr>
          <w:trHeight w:val="502"/>
        </w:trPr>
        <w:tc>
          <w:tcPr>
            <w:tcW w:w="1346" w:type="dxa"/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70051">
              <w:rPr>
                <w:rFonts w:ascii="宋体" w:hAnsi="宋体" w:cs="宋体" w:hint="eastAsia"/>
                <w:sz w:val="24"/>
                <w:szCs w:val="24"/>
              </w:rPr>
              <w:t>尺寸</w:t>
            </w:r>
          </w:p>
        </w:tc>
        <w:tc>
          <w:tcPr>
            <w:tcW w:w="6599" w:type="dxa"/>
            <w:gridSpan w:val="2"/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 w:firstLineChars="100" w:firstLine="31680"/>
              <w:rPr>
                <w:rFonts w:ascii="宋体"/>
                <w:sz w:val="24"/>
                <w:szCs w:val="24"/>
              </w:rPr>
            </w:pPr>
            <w:r w:rsidRPr="00570051">
              <w:rPr>
                <w:rFonts w:ascii="宋体" w:hAnsi="宋体" w:cs="宋体"/>
                <w:sz w:val="24"/>
                <w:szCs w:val="24"/>
              </w:rPr>
              <w:t>250</w:t>
            </w:r>
            <w:r w:rsidRPr="00570051">
              <w:rPr>
                <w:rFonts w:ascii="宋体" w:hAnsi="宋体" w:cs="宋体" w:hint="eastAsia"/>
                <w:sz w:val="24"/>
                <w:szCs w:val="24"/>
              </w:rPr>
              <w:t>×</w:t>
            </w:r>
            <w:r w:rsidRPr="00570051">
              <w:rPr>
                <w:rFonts w:ascii="宋体" w:hAnsi="宋体" w:cs="宋体"/>
                <w:sz w:val="24"/>
                <w:szCs w:val="24"/>
              </w:rPr>
              <w:t>100</w:t>
            </w:r>
            <w:r w:rsidRPr="00570051">
              <w:rPr>
                <w:rFonts w:ascii="宋体" w:hAnsi="宋体" w:cs="宋体" w:hint="eastAsia"/>
                <w:sz w:val="24"/>
                <w:szCs w:val="24"/>
              </w:rPr>
              <w:t>×</w:t>
            </w:r>
            <w:r w:rsidRPr="00570051">
              <w:rPr>
                <w:rFonts w:ascii="宋体" w:hAnsi="宋体" w:cs="宋体"/>
                <w:sz w:val="24"/>
                <w:szCs w:val="24"/>
              </w:rPr>
              <w:t>300mm</w:t>
            </w:r>
            <w:r w:rsidRPr="00570051">
              <w:rPr>
                <w:rFonts w:ascii="宋体" w:hAnsi="宋体" w:cs="宋体"/>
                <w:sz w:val="24"/>
                <w:szCs w:val="24"/>
                <w:vertAlign w:val="superscript"/>
              </w:rPr>
              <w:t>3</w:t>
            </w:r>
          </w:p>
        </w:tc>
      </w:tr>
      <w:tr w:rsidR="009B2BEE" w:rsidRPr="00570051">
        <w:trPr>
          <w:trHeight w:val="503"/>
        </w:trPr>
        <w:tc>
          <w:tcPr>
            <w:tcW w:w="1346" w:type="dxa"/>
            <w:tcBorders>
              <w:bottom w:val="single" w:sz="12" w:space="0" w:color="000000"/>
            </w:tcBorders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70051">
              <w:rPr>
                <w:rFonts w:ascii="宋体" w:hAnsi="宋体" w:cs="宋体" w:hint="eastAsia"/>
                <w:sz w:val="24"/>
                <w:szCs w:val="24"/>
              </w:rPr>
              <w:t>工作温度</w:t>
            </w:r>
          </w:p>
        </w:tc>
        <w:tc>
          <w:tcPr>
            <w:tcW w:w="6599" w:type="dxa"/>
            <w:gridSpan w:val="2"/>
            <w:tcBorders>
              <w:bottom w:val="single" w:sz="12" w:space="0" w:color="000000"/>
            </w:tcBorders>
            <w:vAlign w:val="center"/>
          </w:tcPr>
          <w:p w:rsidR="009B2BEE" w:rsidRPr="00570051" w:rsidRDefault="009B2BEE" w:rsidP="009B2BEE">
            <w:pPr>
              <w:spacing w:line="360" w:lineRule="auto"/>
              <w:ind w:rightChars="204" w:right="31680" w:firstLineChars="100" w:firstLine="31680"/>
              <w:rPr>
                <w:rFonts w:ascii="宋体"/>
                <w:sz w:val="24"/>
                <w:szCs w:val="24"/>
              </w:rPr>
            </w:pPr>
            <w:r w:rsidRPr="00570051">
              <w:rPr>
                <w:rFonts w:ascii="宋体" w:hAnsi="宋体" w:cs="宋体" w:hint="eastAsia"/>
                <w:sz w:val="24"/>
                <w:szCs w:val="24"/>
              </w:rPr>
              <w:t>－</w:t>
            </w:r>
            <w:r w:rsidRPr="00570051">
              <w:rPr>
                <w:rFonts w:ascii="宋体" w:hAnsi="宋体" w:cs="宋体"/>
                <w:sz w:val="24"/>
                <w:szCs w:val="24"/>
              </w:rPr>
              <w:t>30</w:t>
            </w:r>
            <w:r w:rsidRPr="00570051">
              <w:rPr>
                <w:rFonts w:ascii="宋体" w:hAnsi="宋体" w:cs="宋体" w:hint="eastAsia"/>
                <w:sz w:val="24"/>
                <w:szCs w:val="24"/>
              </w:rPr>
              <w:t>℃～＋</w:t>
            </w:r>
            <w:r w:rsidRPr="00570051">
              <w:rPr>
                <w:rFonts w:ascii="宋体" w:hAnsi="宋体" w:cs="宋体"/>
                <w:sz w:val="24"/>
                <w:szCs w:val="24"/>
              </w:rPr>
              <w:t>50</w:t>
            </w:r>
            <w:r w:rsidRPr="00570051">
              <w:rPr>
                <w:rFonts w:ascii="宋体" w:hAnsi="宋体" w:cs="宋体" w:hint="eastAsia"/>
                <w:sz w:val="24"/>
                <w:szCs w:val="24"/>
              </w:rPr>
              <w:t>℃</w:t>
            </w:r>
          </w:p>
        </w:tc>
      </w:tr>
    </w:tbl>
    <w:p w:rsidR="009B2BEE" w:rsidRPr="00570051" w:rsidRDefault="009B2BEE" w:rsidP="009B2BEE">
      <w:pPr>
        <w:pStyle w:val="Heading1"/>
        <w:keepLines/>
        <w:numPr>
          <w:ilvl w:val="0"/>
          <w:numId w:val="20"/>
        </w:numPr>
        <w:spacing w:before="340" w:after="330" w:line="360" w:lineRule="auto"/>
        <w:ind w:rightChars="204" w:right="31680"/>
        <w:jc w:val="both"/>
        <w:rPr>
          <w:rFonts w:ascii="宋体" w:cs="Times New Roman"/>
          <w:sz w:val="32"/>
          <w:szCs w:val="32"/>
        </w:rPr>
      </w:pPr>
      <w:bookmarkStart w:id="9" w:name="_Toc257710124"/>
      <w:bookmarkStart w:id="10" w:name="_Toc137525778"/>
      <w:r w:rsidRPr="00570051">
        <w:rPr>
          <w:rFonts w:ascii="宋体" w:hAnsi="宋体" w:cs="宋体" w:hint="eastAsia"/>
          <w:sz w:val="32"/>
          <w:szCs w:val="32"/>
        </w:rPr>
        <w:t>仪器面板说明</w:t>
      </w:r>
      <w:bookmarkEnd w:id="9"/>
    </w:p>
    <w:p w:rsidR="009B2BEE" w:rsidRPr="00570051" w:rsidRDefault="009B2BEE" w:rsidP="00CD7254">
      <w:pPr>
        <w:spacing w:line="360" w:lineRule="auto"/>
        <w:ind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/>
          <w:sz w:val="24"/>
          <w:szCs w:val="24"/>
        </w:rPr>
        <w:t>1</w:t>
      </w:r>
      <w:r w:rsidRPr="00570051">
        <w:rPr>
          <w:rFonts w:ascii="宋体" w:hAnsi="宋体" w:cs="宋体" w:hint="eastAsia"/>
          <w:sz w:val="24"/>
          <w:szCs w:val="24"/>
        </w:rPr>
        <w:t>、前面板</w:t>
      </w:r>
    </w:p>
    <w:p w:rsidR="009B2BEE" w:rsidRPr="00570051" w:rsidRDefault="009B2BEE" w:rsidP="00CD7254">
      <w:pPr>
        <w:spacing w:line="360" w:lineRule="auto"/>
        <w:ind w:rightChars="204" w:right="31680"/>
        <w:jc w:val="center"/>
        <w:rPr>
          <w:rFonts w:ascii="宋体"/>
          <w:sz w:val="24"/>
          <w:szCs w:val="24"/>
        </w:rPr>
      </w:pPr>
      <w:r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AutoShape 4" o:spid="_x0000_s1029" type="#_x0000_t62" style="position:absolute;left:0;text-align:left;margin-left:36pt;margin-top:30.45pt;width:54pt;height:46.8pt;z-index:251665920" adj="26320,28200">
            <v:textbox>
              <w:txbxContent>
                <w:p w:rsidR="009B2BEE" w:rsidRDefault="009B2BEE" w:rsidP="00570051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支架调解按钮</w:t>
                  </w:r>
                </w:p>
              </w:txbxContent>
            </v:textbox>
          </v:shape>
        </w:pict>
      </w:r>
      <w:r>
        <w:rPr>
          <w:noProof/>
        </w:rPr>
        <w:pict>
          <v:shape id="AutoShape 3" o:spid="_x0000_s1030" type="#_x0000_t62" style="position:absolute;left:0;text-align:left;margin-left:36pt;margin-top:108.45pt;width:54pt;height:23.4pt;z-index:251651584" adj="41920,7938">
            <v:textbox>
              <w:txbxContent>
                <w:p w:rsidR="009B2BEE" w:rsidRDefault="009B2BEE" w:rsidP="00570051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流量计</w:t>
                  </w:r>
                </w:p>
              </w:txbxContent>
            </v:textbox>
          </v:shape>
        </w:pict>
      </w:r>
      <w:r>
        <w:rPr>
          <w:noProof/>
        </w:rPr>
        <w:pict>
          <v:shape id="AutoShape 8" o:spid="_x0000_s1031" type="#_x0000_t62" style="position:absolute;left:0;text-align:left;margin-left:189pt;margin-top:38.25pt;width:54pt;height:23.4pt;z-index:251652608" adj="10420,50446">
            <v:textbox>
              <w:txbxContent>
                <w:p w:rsidR="009B2BEE" w:rsidRDefault="009B2BEE" w:rsidP="00570051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液晶屏</w:t>
                  </w:r>
                </w:p>
              </w:txbxContent>
            </v:textbox>
          </v:shape>
        </w:pict>
      </w:r>
      <w:r>
        <w:rPr>
          <w:noProof/>
        </w:rPr>
        <w:pict>
          <v:shape id="AutoShape 9" o:spid="_x0000_s1032" type="#_x0000_t62" style="position:absolute;left:0;text-align:left;margin-left:315pt;margin-top:30.45pt;width:45pt;height:23.4pt;z-index:251666944" adj="-12696,16662">
            <v:textbox>
              <w:txbxContent>
                <w:p w:rsidR="009B2BEE" w:rsidRDefault="009B2BEE" w:rsidP="00570051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支架</w:t>
                  </w:r>
                </w:p>
              </w:txbxContent>
            </v:textbox>
          </v:shape>
        </w:pict>
      </w:r>
      <w:r>
        <w:rPr>
          <w:noProof/>
        </w:rPr>
        <w:pict>
          <v:shape id="AutoShape 7" o:spid="_x0000_s1033" type="#_x0000_t62" style="position:absolute;left:0;text-align:left;margin-left:315pt;margin-top:77.25pt;width:54pt;height:23.4pt;z-index:251654656" adj="-15080,22338">
            <v:textbox>
              <w:txbxContent>
                <w:p w:rsidR="009B2BEE" w:rsidRDefault="009B2BEE" w:rsidP="00570051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进气口</w:t>
                  </w:r>
                </w:p>
              </w:txbxContent>
            </v:textbox>
          </v:shape>
        </w:pict>
      </w:r>
      <w:r>
        <w:rPr>
          <w:noProof/>
        </w:rPr>
        <w:pict>
          <v:shape id="AutoShape 6" o:spid="_x0000_s1034" type="#_x0000_t62" style="position:absolute;left:0;text-align:left;margin-left:315pt;margin-top:116.25pt;width:54pt;height:23.4pt;z-index:251655680" adj="-15980,8908">
            <v:textbox>
              <w:txbxContent>
                <w:p w:rsidR="009B2BEE" w:rsidRDefault="009B2BEE" w:rsidP="00570051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流量阀</w:t>
                  </w:r>
                </w:p>
              </w:txbxContent>
            </v:textbox>
          </v:shape>
        </w:pict>
      </w:r>
      <w:r>
        <w:rPr>
          <w:noProof/>
        </w:rPr>
        <w:pict>
          <v:shape id="AutoShape 5" o:spid="_x0000_s1035" type="#_x0000_t62" style="position:absolute;left:0;text-align:left;margin-left:171pt;margin-top:139.55pt;width:54pt;height:23.4pt;z-index:251653632" adj="14620,-14077">
            <v:textbox>
              <w:txbxContent>
                <w:p w:rsidR="009B2BEE" w:rsidRDefault="009B2BEE" w:rsidP="00570051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键盘</w:t>
                  </w:r>
                </w:p>
              </w:txbxContent>
            </v:textbox>
          </v:shape>
        </w:pict>
      </w:r>
      <w:r w:rsidRPr="003965DC">
        <w:rPr>
          <w:rFonts w:ascii="宋体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7" type="#_x0000_t75" alt="未标题-1" style="width:227.25pt;height:180pt;visibility:visible">
            <v:imagedata r:id="rId7" o:title=""/>
          </v:shape>
        </w:pict>
      </w:r>
    </w:p>
    <w:p w:rsidR="009B2BEE" w:rsidRPr="00570051" w:rsidRDefault="009B2BEE" w:rsidP="00CD7254">
      <w:pPr>
        <w:spacing w:line="360" w:lineRule="auto"/>
        <w:ind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注：同时按下两侧的支架调解按钮，可以调节支架的角度。</w:t>
      </w:r>
    </w:p>
    <w:p w:rsidR="009B2BEE" w:rsidRPr="00570051" w:rsidRDefault="009B2BEE" w:rsidP="00CD7254">
      <w:pPr>
        <w:spacing w:line="360" w:lineRule="auto"/>
        <w:ind w:rightChars="204" w:right="31680"/>
        <w:rPr>
          <w:rFonts w:ascii="宋体"/>
          <w:sz w:val="24"/>
          <w:szCs w:val="24"/>
        </w:rPr>
      </w:pPr>
    </w:p>
    <w:p w:rsidR="009B2BEE" w:rsidRPr="00570051" w:rsidRDefault="009B2BEE" w:rsidP="00CD7254">
      <w:pPr>
        <w:spacing w:line="360" w:lineRule="auto"/>
        <w:ind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/>
          <w:sz w:val="24"/>
          <w:szCs w:val="24"/>
        </w:rPr>
        <w:t>2</w:t>
      </w:r>
      <w:r w:rsidRPr="00570051">
        <w:rPr>
          <w:rFonts w:ascii="宋体" w:hAnsi="宋体" w:cs="宋体" w:hint="eastAsia"/>
          <w:sz w:val="24"/>
          <w:szCs w:val="24"/>
        </w:rPr>
        <w:t>、后面板</w:t>
      </w:r>
    </w:p>
    <w:p w:rsidR="009B2BEE" w:rsidRPr="00570051" w:rsidRDefault="009B2BEE" w:rsidP="00CD7254">
      <w:pPr>
        <w:spacing w:line="360" w:lineRule="auto"/>
        <w:ind w:rightChars="204" w:right="31680"/>
        <w:jc w:val="center"/>
        <w:rPr>
          <w:rFonts w:ascii="宋体"/>
          <w:sz w:val="24"/>
          <w:szCs w:val="24"/>
        </w:rPr>
      </w:pPr>
      <w:r>
        <w:rPr>
          <w:noProof/>
        </w:rPr>
        <w:pict>
          <v:shape id="AutoShape 10" o:spid="_x0000_s1036" type="#_x0000_t62" style="position:absolute;left:0;text-align:left;margin-left:333pt;margin-top:100.55pt;width:63pt;height:23.4pt;z-index:251660800" adj="-16269,11815">
            <v:textbox>
              <w:txbxContent>
                <w:p w:rsidR="009B2BEE" w:rsidRDefault="009B2BEE" w:rsidP="0057005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AC220V</w:t>
                  </w:r>
                </w:p>
              </w:txbxContent>
            </v:textbox>
          </v:shape>
        </w:pict>
      </w:r>
      <w:r>
        <w:rPr>
          <w:noProof/>
        </w:rPr>
        <w:pict>
          <v:shape id="AutoShape 11" o:spid="_x0000_s1037" type="#_x0000_t62" style="position:absolute;left:0;text-align:left;margin-left:333pt;margin-top:69.35pt;width:54pt;height:23.4pt;z-index:251659776" adj="-21980,20815">
            <v:textbox>
              <w:txbxContent>
                <w:p w:rsidR="009B2BEE" w:rsidRDefault="009B2BEE" w:rsidP="00570051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出气口</w:t>
                  </w:r>
                </w:p>
              </w:txbxContent>
            </v:textbox>
          </v:shape>
        </w:pict>
      </w:r>
      <w:r>
        <w:rPr>
          <w:noProof/>
        </w:rPr>
        <w:pict>
          <v:shape id="AutoShape 12" o:spid="_x0000_s1038" type="#_x0000_t62" style="position:absolute;left:0;text-align:left;margin-left:27pt;margin-top:108.35pt;width:1in;height:23.4pt;z-index:251657728" adj="30315,6692">
            <v:textbox>
              <w:txbxContent>
                <w:p w:rsidR="009B2BEE" w:rsidRDefault="009B2BEE" w:rsidP="00570051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电源开关</w:t>
                  </w:r>
                </w:p>
              </w:txbxContent>
            </v:textbox>
          </v:shape>
        </w:pict>
      </w:r>
      <w:r>
        <w:rPr>
          <w:noProof/>
        </w:rPr>
        <w:pict>
          <v:shape id="AutoShape 13" o:spid="_x0000_s1039" type="#_x0000_t62" style="position:absolute;left:0;text-align:left;margin-left:27pt;margin-top:77.15pt;width:81pt;height:23.4pt;z-index:251656704" adj="29747,11538">
            <v:textbox>
              <w:txbxContent>
                <w:p w:rsidR="009B2BEE" w:rsidRDefault="009B2BEE" w:rsidP="00570051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充电指示灯</w:t>
                  </w:r>
                </w:p>
              </w:txbxContent>
            </v:textbox>
          </v:shape>
        </w:pict>
      </w:r>
      <w:r>
        <w:rPr>
          <w:noProof/>
        </w:rPr>
        <w:pict>
          <v:shape id="AutoShape 14" o:spid="_x0000_s1040" type="#_x0000_t62" style="position:absolute;left:0;text-align:left;margin-left:180pt;margin-top:30.35pt;width:54pt;height:23.4pt;z-index:251658752" adj="8020,41308">
            <v:textbox>
              <w:txbxContent>
                <w:p w:rsidR="009B2BEE" w:rsidRDefault="009B2BEE" w:rsidP="0057005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RS232</w:t>
                  </w:r>
                </w:p>
              </w:txbxContent>
            </v:textbox>
          </v:shape>
        </w:pict>
      </w:r>
      <w:r w:rsidRPr="003965DC">
        <w:rPr>
          <w:rFonts w:ascii="宋体"/>
          <w:noProof/>
          <w:sz w:val="24"/>
          <w:szCs w:val="24"/>
        </w:rPr>
        <w:pict>
          <v:shape id="Picture 2" o:spid="_x0000_i1028" type="#_x0000_t75" alt="CMS-BX_OEM" style="width:240pt;height:153pt;visibility:visible">
            <v:imagedata r:id="rId8" o:title=""/>
          </v:shape>
        </w:pict>
      </w:r>
    </w:p>
    <w:p w:rsidR="009B2BEE" w:rsidRPr="00570051" w:rsidRDefault="009B2BEE" w:rsidP="00CD7254">
      <w:pPr>
        <w:spacing w:line="360" w:lineRule="auto"/>
        <w:ind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/>
          <w:sz w:val="24"/>
          <w:szCs w:val="24"/>
        </w:rPr>
        <w:t>3</w:t>
      </w:r>
      <w:r w:rsidRPr="00570051">
        <w:rPr>
          <w:rFonts w:ascii="宋体" w:hAnsi="宋体" w:cs="宋体" w:hint="eastAsia"/>
          <w:sz w:val="24"/>
          <w:szCs w:val="24"/>
        </w:rPr>
        <w:t>、液晶屏</w:t>
      </w:r>
    </w:p>
    <w:p w:rsidR="009B2BEE" w:rsidRPr="00570051" w:rsidRDefault="009B2BEE" w:rsidP="00CD7254">
      <w:pPr>
        <w:spacing w:line="360" w:lineRule="auto"/>
        <w:ind w:rightChars="204" w:right="31680"/>
        <w:jc w:val="center"/>
        <w:rPr>
          <w:rFonts w:ascii="宋体"/>
          <w:sz w:val="24"/>
          <w:szCs w:val="24"/>
        </w:rPr>
      </w:pPr>
      <w:r>
        <w:rPr>
          <w:noProof/>
        </w:rPr>
        <w:pict>
          <v:shape id="AutoShape 15" o:spid="_x0000_s1041" type="#_x0000_t62" style="position:absolute;left:0;text-align:left;margin-left:5in;margin-top:30.35pt;width:1in;height:23.4pt;z-index:251663872" adj="-12660,4062">
            <v:textbox>
              <w:txbxContent>
                <w:p w:rsidR="009B2BEE" w:rsidRDefault="009B2BEE" w:rsidP="00570051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电池电量</w:t>
                  </w:r>
                </w:p>
              </w:txbxContent>
            </v:textbox>
          </v:shape>
        </w:pict>
      </w:r>
      <w:r>
        <w:rPr>
          <w:noProof/>
        </w:rPr>
        <w:pict>
          <v:shape id="AutoShape 16" o:spid="_x0000_s1042" type="#_x0000_t62" style="position:absolute;left:0;text-align:left;margin-left:9pt;margin-top:30.35pt;width:54pt;height:23.4pt;z-index:251661824" adj="36220,27600">
            <v:textbox>
              <w:txbxContent>
                <w:p w:rsidR="009B2BEE" w:rsidRDefault="009B2BEE" w:rsidP="00570051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纯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cs="宋体" w:hint="eastAsia"/>
                      <w:sz w:val="24"/>
                      <w:szCs w:val="24"/>
                    </w:rPr>
                    <w:t>度</w:t>
                  </w:r>
                </w:p>
              </w:txbxContent>
            </v:textbox>
          </v:shape>
        </w:pict>
      </w:r>
      <w:r>
        <w:rPr>
          <w:noProof/>
        </w:rPr>
        <w:pict>
          <v:shape id="AutoShape 17" o:spid="_x0000_s1043" type="#_x0000_t62" style="position:absolute;left:0;text-align:left;margin-left:5in;margin-top:92.75pt;width:1in;height:23.4pt;z-index:251664896" adj="-14010,8354">
            <v:textbox>
              <w:txbxContent>
                <w:p w:rsidR="009B2BEE" w:rsidRDefault="009B2BEE" w:rsidP="00570051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时</w:t>
                  </w:r>
                  <w:r>
                    <w:rPr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cs="宋体" w:hint="eastAsia"/>
                      <w:sz w:val="24"/>
                      <w:szCs w:val="24"/>
                    </w:rPr>
                    <w:t>间</w:t>
                  </w:r>
                </w:p>
              </w:txbxContent>
            </v:textbox>
          </v:shape>
        </w:pict>
      </w:r>
      <w:r>
        <w:rPr>
          <w:noProof/>
        </w:rPr>
        <w:pict>
          <v:shape id="AutoShape 18" o:spid="_x0000_s1044" type="#_x0000_t62" style="position:absolute;left:0;text-align:left;margin-left:9pt;margin-top:92.75pt;width:63pt;height:23.4pt;z-index:251662848" adj="34131,6554">
            <v:textbox>
              <w:txbxContent>
                <w:p w:rsidR="009B2BEE" w:rsidRDefault="009B2BEE" w:rsidP="00570051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日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cs="宋体" w:hint="eastAsia"/>
                      <w:sz w:val="24"/>
                      <w:szCs w:val="24"/>
                    </w:rPr>
                    <w:t>期</w:t>
                  </w:r>
                </w:p>
              </w:txbxContent>
            </v:textbox>
          </v:shape>
        </w:pict>
      </w:r>
      <w:r w:rsidRPr="003965DC">
        <w:rPr>
          <w:rFonts w:ascii="宋体"/>
          <w:noProof/>
          <w:sz w:val="24"/>
          <w:szCs w:val="24"/>
        </w:rPr>
        <w:pict>
          <v:shape id="Picture 3" o:spid="_x0000_i1029" type="#_x0000_t75" alt="rb-02_3" style="width:279.75pt;height:129.75pt;visibility:visible">
            <v:imagedata r:id="rId9" o:title=""/>
          </v:shape>
        </w:pict>
      </w:r>
    </w:p>
    <w:p w:rsidR="009B2BEE" w:rsidRPr="00570051" w:rsidRDefault="009B2BEE" w:rsidP="00CD7254">
      <w:pPr>
        <w:pStyle w:val="Heading1"/>
        <w:keepLines/>
        <w:numPr>
          <w:ilvl w:val="0"/>
          <w:numId w:val="20"/>
        </w:numPr>
        <w:spacing w:before="340" w:after="330" w:line="360" w:lineRule="auto"/>
        <w:ind w:rightChars="204" w:right="31680"/>
        <w:jc w:val="both"/>
        <w:rPr>
          <w:rFonts w:ascii="宋体" w:cs="Times New Roman"/>
          <w:sz w:val="32"/>
          <w:szCs w:val="32"/>
        </w:rPr>
      </w:pPr>
      <w:bookmarkStart w:id="11" w:name="_Toc257710125"/>
      <w:r w:rsidRPr="00570051">
        <w:rPr>
          <w:rFonts w:ascii="宋体" w:hAnsi="宋体" w:cs="宋体" w:hint="eastAsia"/>
          <w:sz w:val="32"/>
          <w:szCs w:val="32"/>
        </w:rPr>
        <w:t>测量</w:t>
      </w:r>
      <w:bookmarkEnd w:id="10"/>
      <w:r w:rsidRPr="00570051">
        <w:rPr>
          <w:rFonts w:ascii="宋体" w:hAnsi="宋体" w:cs="宋体" w:hint="eastAsia"/>
          <w:sz w:val="32"/>
          <w:szCs w:val="32"/>
        </w:rPr>
        <w:t>方法</w:t>
      </w:r>
      <w:bookmarkEnd w:id="11"/>
    </w:p>
    <w:p w:rsidR="009B2BEE" w:rsidRPr="00570051" w:rsidRDefault="009B2BEE" w:rsidP="00CD7254">
      <w:pPr>
        <w:spacing w:line="360" w:lineRule="auto"/>
        <w:ind w:rightChars="204" w:right="316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1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、连接</w:t>
      </w:r>
      <w:r w:rsidRPr="00570051">
        <w:rPr>
          <w:rFonts w:ascii="宋体" w:hAnsi="宋体" w:cs="宋体"/>
          <w:b/>
          <w:bCs/>
          <w:sz w:val="24"/>
          <w:szCs w:val="24"/>
        </w:rPr>
        <w:t>SF6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设备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将测量管道上螺纹端与开关接头连接好，用扳手拧紧，关闭测量管道上另一端的针型阀；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再把测试管道上的快速接头一端插入纯度仪上的采样口；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将排气管道连接到出气口。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最后将开关接头与</w:t>
      </w:r>
      <w:r w:rsidRPr="00570051">
        <w:rPr>
          <w:rFonts w:ascii="宋体" w:hAnsi="宋体" w:cs="宋体"/>
          <w:sz w:val="24"/>
          <w:szCs w:val="24"/>
        </w:rPr>
        <w:t>SF6</w:t>
      </w:r>
      <w:r w:rsidRPr="00570051">
        <w:rPr>
          <w:rFonts w:ascii="宋体" w:hAnsi="宋体" w:cs="宋体" w:hint="eastAsia"/>
          <w:sz w:val="24"/>
          <w:szCs w:val="24"/>
        </w:rPr>
        <w:t>电气设备测量接口连接好，用扳手拧紧；</w:t>
      </w:r>
    </w:p>
    <w:p w:rsidR="009B2BEE" w:rsidRPr="00570051" w:rsidRDefault="009B2BEE" w:rsidP="00CD7254">
      <w:pPr>
        <w:spacing w:line="360" w:lineRule="auto"/>
        <w:ind w:rightChars="204" w:right="316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2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、检查电量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本仪器推荐优先使用交流电。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使用直流电时，请查看右上角显示的电池电量，如果电量低于约</w:t>
      </w:r>
      <w:r w:rsidRPr="00570051">
        <w:rPr>
          <w:rFonts w:ascii="宋体" w:hAnsi="宋体" w:cs="宋体"/>
          <w:sz w:val="24"/>
          <w:szCs w:val="24"/>
        </w:rPr>
        <w:t>20</w:t>
      </w:r>
      <w:r w:rsidRPr="00570051">
        <w:rPr>
          <w:rFonts w:ascii="宋体" w:hAnsi="宋体" w:cs="宋体" w:hint="eastAsia"/>
          <w:sz w:val="24"/>
          <w:szCs w:val="24"/>
        </w:rPr>
        <w:t>％，请关机充电后继续使用。</w:t>
      </w:r>
    </w:p>
    <w:p w:rsidR="009B2BEE" w:rsidRPr="00570051" w:rsidRDefault="009B2BEE" w:rsidP="00CD7254">
      <w:pPr>
        <w:spacing w:line="360" w:lineRule="auto"/>
        <w:ind w:rightChars="204" w:right="316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3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、开始测量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首先全部打开仪测量管道上的针型阀，然后用面板上的流量阀调节流量，把流量调节到</w:t>
      </w:r>
      <w:r w:rsidRPr="00570051">
        <w:rPr>
          <w:rFonts w:ascii="宋体" w:hAnsi="宋体" w:cs="宋体"/>
          <w:sz w:val="24"/>
          <w:szCs w:val="24"/>
        </w:rPr>
        <w:t>0.2L/M</w:t>
      </w:r>
      <w:r w:rsidRPr="00570051">
        <w:rPr>
          <w:rFonts w:ascii="宋体" w:hAnsi="宋体" w:cs="宋体" w:hint="eastAsia"/>
          <w:sz w:val="24"/>
          <w:szCs w:val="24"/>
        </w:rPr>
        <w:t>左右，开始测量</w:t>
      </w:r>
      <w:r w:rsidRPr="00570051">
        <w:rPr>
          <w:rFonts w:ascii="宋体" w:hAnsi="宋体" w:cs="宋体"/>
          <w:sz w:val="24"/>
          <w:szCs w:val="24"/>
        </w:rPr>
        <w:t>SF6</w:t>
      </w:r>
      <w:r w:rsidRPr="00570051">
        <w:rPr>
          <w:rFonts w:ascii="宋体" w:hAnsi="宋体" w:cs="宋体" w:hint="eastAsia"/>
          <w:sz w:val="24"/>
          <w:szCs w:val="24"/>
        </w:rPr>
        <w:t>纯度。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测量</w:t>
      </w:r>
      <w:r w:rsidRPr="00570051">
        <w:rPr>
          <w:rFonts w:ascii="宋体" w:hAnsi="宋体" w:cs="宋体"/>
          <w:sz w:val="24"/>
          <w:szCs w:val="24"/>
        </w:rPr>
        <w:t>1</w:t>
      </w:r>
      <w:r w:rsidRPr="00570051">
        <w:rPr>
          <w:rFonts w:ascii="宋体" w:hAnsi="宋体" w:cs="宋体" w:hint="eastAsia"/>
          <w:sz w:val="24"/>
          <w:szCs w:val="24"/>
        </w:rPr>
        <w:t>～</w:t>
      </w:r>
      <w:r w:rsidRPr="00570051">
        <w:rPr>
          <w:rFonts w:ascii="宋体" w:hAnsi="宋体" w:cs="宋体"/>
          <w:sz w:val="24"/>
          <w:szCs w:val="24"/>
        </w:rPr>
        <w:t>2</w:t>
      </w:r>
      <w:r w:rsidRPr="00570051">
        <w:rPr>
          <w:rFonts w:ascii="宋体" w:hAnsi="宋体" w:cs="宋体" w:hint="eastAsia"/>
          <w:sz w:val="24"/>
          <w:szCs w:val="24"/>
        </w:rPr>
        <w:t>分钟，待数据稳定后即可读取或保存</w:t>
      </w:r>
      <w:r w:rsidRPr="00570051">
        <w:rPr>
          <w:rFonts w:ascii="宋体" w:hAnsi="宋体" w:cs="宋体"/>
          <w:sz w:val="24"/>
          <w:szCs w:val="24"/>
        </w:rPr>
        <w:t xml:space="preserve"> </w:t>
      </w:r>
    </w:p>
    <w:p w:rsidR="009B2BEE" w:rsidRPr="00570051" w:rsidRDefault="009B2BEE" w:rsidP="00CD7254">
      <w:pPr>
        <w:spacing w:line="360" w:lineRule="auto"/>
        <w:ind w:rightChars="204" w:right="316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4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、存储数据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设备测量完成后，可以将数据保存在仪器中，按“确定”键调出操作菜单，具体操作方式见下节内容。</w:t>
      </w:r>
    </w:p>
    <w:p w:rsidR="009B2BEE" w:rsidRPr="00570051" w:rsidRDefault="009B2BEE" w:rsidP="00CD7254">
      <w:pPr>
        <w:spacing w:line="360" w:lineRule="auto"/>
        <w:ind w:rightChars="204" w:right="316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5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、测量其他设备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一台设备测量后，关闭测量管道上的针型阀和纯度仪上的调节阀。将转接头从</w:t>
      </w:r>
      <w:r w:rsidRPr="00570051">
        <w:rPr>
          <w:rFonts w:ascii="宋体" w:hAnsi="宋体" w:cs="宋体"/>
          <w:sz w:val="24"/>
          <w:szCs w:val="24"/>
        </w:rPr>
        <w:t>SF6</w:t>
      </w:r>
      <w:r w:rsidRPr="00570051">
        <w:rPr>
          <w:rFonts w:ascii="宋体" w:hAnsi="宋体" w:cs="宋体" w:hint="eastAsia"/>
          <w:sz w:val="24"/>
          <w:szCs w:val="24"/>
        </w:rPr>
        <w:t>电气设备上取下。如果需要继续测量其他设备，按照上面步骤继续测量下一台设备。</w:t>
      </w:r>
    </w:p>
    <w:p w:rsidR="009B2BEE" w:rsidRPr="00570051" w:rsidRDefault="009B2BEE" w:rsidP="00CD7254">
      <w:pPr>
        <w:spacing w:line="360" w:lineRule="auto"/>
        <w:ind w:rightChars="204" w:right="316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6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、测量结束</w:t>
      </w:r>
    </w:p>
    <w:p w:rsidR="009B2BEE" w:rsidRPr="00570051" w:rsidRDefault="009B2BEE" w:rsidP="00CD7254">
      <w:pPr>
        <w:spacing w:line="360" w:lineRule="auto"/>
        <w:ind w:rightChars="204" w:right="31680" w:firstLine="42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所有设备测量结束后，关闭纯度仪电源。</w:t>
      </w:r>
    </w:p>
    <w:p w:rsidR="009B2BEE" w:rsidRPr="00570051" w:rsidRDefault="009B2BEE" w:rsidP="00CD7254">
      <w:pPr>
        <w:spacing w:line="360" w:lineRule="auto"/>
        <w:ind w:rightChars="204" w:right="31680" w:firstLine="420"/>
        <w:rPr>
          <w:rFonts w:ascii="宋体"/>
          <w:sz w:val="24"/>
          <w:szCs w:val="24"/>
        </w:rPr>
      </w:pPr>
    </w:p>
    <w:p w:rsidR="009B2BEE" w:rsidRPr="00570051" w:rsidRDefault="009B2BEE" w:rsidP="00CD7254">
      <w:pPr>
        <w:pStyle w:val="Heading1"/>
        <w:keepLines/>
        <w:numPr>
          <w:ilvl w:val="0"/>
          <w:numId w:val="20"/>
        </w:numPr>
        <w:spacing w:before="340" w:after="330" w:line="360" w:lineRule="auto"/>
        <w:ind w:rightChars="204" w:right="31680"/>
        <w:jc w:val="both"/>
        <w:rPr>
          <w:rFonts w:ascii="宋体" w:cs="Times New Roman"/>
          <w:sz w:val="32"/>
          <w:szCs w:val="32"/>
        </w:rPr>
      </w:pPr>
      <w:bookmarkStart w:id="12" w:name="_Toc137525779"/>
      <w:bookmarkStart w:id="13" w:name="_Toc257710126"/>
      <w:r w:rsidRPr="00570051">
        <w:rPr>
          <w:rFonts w:ascii="宋体" w:hAnsi="宋体" w:cs="宋体" w:hint="eastAsia"/>
          <w:sz w:val="32"/>
          <w:szCs w:val="32"/>
        </w:rPr>
        <w:t>菜单操作</w:t>
      </w:r>
      <w:bookmarkEnd w:id="12"/>
      <w:bookmarkEnd w:id="13"/>
    </w:p>
    <w:p w:rsidR="009B2BEE" w:rsidRPr="00570051" w:rsidRDefault="009B2BEE" w:rsidP="00CD7254">
      <w:pPr>
        <w:spacing w:line="360" w:lineRule="auto"/>
        <w:ind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开机后自动进入测量页面</w:t>
      </w:r>
      <w:r w:rsidRPr="00570051">
        <w:rPr>
          <w:rFonts w:ascii="宋体" w:hAnsi="宋体" w:cs="宋体"/>
          <w:sz w:val="24"/>
          <w:szCs w:val="24"/>
        </w:rPr>
        <w:t>(</w:t>
      </w:r>
      <w:r w:rsidRPr="00570051">
        <w:rPr>
          <w:rFonts w:ascii="宋体" w:hAnsi="宋体" w:cs="宋体" w:hint="eastAsia"/>
          <w:sz w:val="24"/>
          <w:szCs w:val="24"/>
        </w:rPr>
        <w:t>如图</w:t>
      </w:r>
      <w:r w:rsidRPr="00570051">
        <w:rPr>
          <w:rFonts w:ascii="宋体" w:hAnsi="宋体" w:cs="宋体"/>
          <w:sz w:val="24"/>
          <w:szCs w:val="24"/>
        </w:rPr>
        <w:t>)</w:t>
      </w:r>
      <w:r w:rsidRPr="00570051">
        <w:rPr>
          <w:rFonts w:ascii="宋体" w:hAnsi="宋体" w:cs="宋体" w:hint="eastAsia"/>
          <w:sz w:val="24"/>
          <w:szCs w:val="24"/>
        </w:rPr>
        <w:t>，按确认键进入各功能菜单。</w:t>
      </w:r>
    </w:p>
    <w:p w:rsidR="009B2BEE" w:rsidRPr="00570051" w:rsidRDefault="009B2BEE" w:rsidP="00CD7254">
      <w:pPr>
        <w:spacing w:line="360" w:lineRule="auto"/>
        <w:ind w:rightChars="204" w:right="31680"/>
        <w:jc w:val="center"/>
        <w:rPr>
          <w:rFonts w:ascii="宋体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00"/>
      </w:tblGrid>
      <w:tr w:rsidR="009B2BEE" w:rsidRPr="00570051">
        <w:tc>
          <w:tcPr>
            <w:tcW w:w="3600" w:type="dxa"/>
          </w:tcPr>
          <w:p w:rsidR="009B2BEE" w:rsidRPr="00510DAB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10DAB">
              <w:rPr>
                <w:rFonts w:ascii="宋体" w:hAnsi="宋体" w:cs="宋体"/>
                <w:sz w:val="24"/>
                <w:szCs w:val="24"/>
              </w:rPr>
              <w:t xml:space="preserve">1 </w:t>
            </w:r>
            <w:r w:rsidRPr="00510DAB">
              <w:rPr>
                <w:rFonts w:ascii="宋体" w:hAnsi="宋体" w:cs="宋体" w:hint="eastAsia"/>
                <w:sz w:val="24"/>
                <w:szCs w:val="24"/>
              </w:rPr>
              <w:t>保存记录</w:t>
            </w:r>
          </w:p>
        </w:tc>
      </w:tr>
      <w:tr w:rsidR="009B2BEE" w:rsidRPr="00570051">
        <w:tc>
          <w:tcPr>
            <w:tcW w:w="3600" w:type="dxa"/>
          </w:tcPr>
          <w:p w:rsidR="009B2BEE" w:rsidRPr="00510DAB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10DAB">
              <w:rPr>
                <w:rFonts w:ascii="宋体" w:hAnsi="宋体" w:cs="宋体"/>
                <w:sz w:val="24"/>
                <w:szCs w:val="24"/>
              </w:rPr>
              <w:t xml:space="preserve">2 </w:t>
            </w:r>
            <w:r w:rsidRPr="00510DAB">
              <w:rPr>
                <w:rFonts w:ascii="宋体" w:hAnsi="宋体" w:cs="宋体" w:hint="eastAsia"/>
                <w:sz w:val="24"/>
                <w:szCs w:val="24"/>
              </w:rPr>
              <w:t>查看记录</w:t>
            </w:r>
          </w:p>
        </w:tc>
      </w:tr>
      <w:tr w:rsidR="009B2BEE" w:rsidRPr="00570051">
        <w:tc>
          <w:tcPr>
            <w:tcW w:w="3600" w:type="dxa"/>
          </w:tcPr>
          <w:p w:rsidR="009B2BEE" w:rsidRPr="00510DAB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10DAB">
              <w:rPr>
                <w:rFonts w:ascii="宋体" w:hAnsi="宋体" w:cs="宋体"/>
                <w:sz w:val="24"/>
                <w:szCs w:val="24"/>
              </w:rPr>
              <w:t xml:space="preserve">3 </w:t>
            </w:r>
            <w:r w:rsidRPr="00510DAB">
              <w:rPr>
                <w:rFonts w:ascii="宋体" w:hAnsi="宋体" w:cs="宋体" w:hint="eastAsia"/>
                <w:sz w:val="24"/>
                <w:szCs w:val="24"/>
              </w:rPr>
              <w:t>删除记录</w:t>
            </w:r>
          </w:p>
        </w:tc>
      </w:tr>
      <w:tr w:rsidR="009B2BEE" w:rsidRPr="00570051">
        <w:tc>
          <w:tcPr>
            <w:tcW w:w="3600" w:type="dxa"/>
          </w:tcPr>
          <w:p w:rsidR="009B2BEE" w:rsidRPr="00510DAB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10DAB">
              <w:rPr>
                <w:rFonts w:ascii="宋体" w:hAnsi="宋体" w:cs="宋体"/>
                <w:sz w:val="24"/>
                <w:szCs w:val="24"/>
              </w:rPr>
              <w:t xml:space="preserve">4 </w:t>
            </w:r>
            <w:r w:rsidRPr="00510DAB">
              <w:rPr>
                <w:rFonts w:ascii="宋体" w:hAnsi="宋体" w:cs="宋体" w:hint="eastAsia"/>
                <w:sz w:val="24"/>
                <w:szCs w:val="24"/>
              </w:rPr>
              <w:t>修改时间</w:t>
            </w:r>
          </w:p>
        </w:tc>
      </w:tr>
      <w:tr w:rsidR="009B2BEE" w:rsidRPr="00570051">
        <w:tc>
          <w:tcPr>
            <w:tcW w:w="3600" w:type="dxa"/>
          </w:tcPr>
          <w:p w:rsidR="009B2BEE" w:rsidRPr="00510DAB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10DAB">
              <w:rPr>
                <w:rFonts w:ascii="宋体" w:hAnsi="宋体" w:cs="宋体"/>
                <w:sz w:val="24"/>
                <w:szCs w:val="24"/>
              </w:rPr>
              <w:t xml:space="preserve">5 </w:t>
            </w:r>
            <w:r w:rsidRPr="00510DAB">
              <w:rPr>
                <w:rFonts w:ascii="宋体" w:hAnsi="宋体" w:cs="宋体" w:hint="eastAsia"/>
                <w:sz w:val="24"/>
                <w:szCs w:val="24"/>
              </w:rPr>
              <w:t>清</w:t>
            </w:r>
            <w:r w:rsidRPr="00510DAB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510DAB">
              <w:rPr>
                <w:rFonts w:ascii="宋体" w:hAnsi="宋体" w:cs="宋体" w:hint="eastAsia"/>
                <w:sz w:val="24"/>
                <w:szCs w:val="24"/>
              </w:rPr>
              <w:t>零</w:t>
            </w:r>
          </w:p>
        </w:tc>
      </w:tr>
      <w:tr w:rsidR="009B2BEE" w:rsidRPr="00570051">
        <w:tc>
          <w:tcPr>
            <w:tcW w:w="3600" w:type="dxa"/>
          </w:tcPr>
          <w:p w:rsidR="009B2BEE" w:rsidRPr="00510DAB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10DAB">
              <w:rPr>
                <w:rFonts w:ascii="宋体" w:hAnsi="宋体" w:cs="宋体" w:hint="eastAsia"/>
                <w:sz w:val="24"/>
                <w:szCs w:val="24"/>
              </w:rPr>
              <w:t>校</w:t>
            </w:r>
            <w:r w:rsidRPr="00510DAB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510DAB">
              <w:rPr>
                <w:rFonts w:ascii="宋体" w:hAnsi="宋体" w:cs="宋体" w:hint="eastAsia"/>
                <w:sz w:val="24"/>
                <w:szCs w:val="24"/>
              </w:rPr>
              <w:t>准（上键</w:t>
            </w:r>
            <w:r w:rsidRPr="00510DAB">
              <w:rPr>
                <w:rFonts w:ascii="宋体" w:hAnsi="宋体" w:cs="宋体"/>
                <w:sz w:val="24"/>
                <w:szCs w:val="24"/>
              </w:rPr>
              <w:t>+</w:t>
            </w:r>
            <w:r w:rsidRPr="00510DAB">
              <w:rPr>
                <w:rFonts w:ascii="宋体" w:hAnsi="宋体" w:cs="宋体" w:hint="eastAsia"/>
                <w:sz w:val="24"/>
                <w:szCs w:val="24"/>
              </w:rPr>
              <w:t>取消键）</w:t>
            </w:r>
          </w:p>
        </w:tc>
      </w:tr>
    </w:tbl>
    <w:p w:rsidR="009B2BEE" w:rsidRPr="00570051" w:rsidRDefault="009B2BEE" w:rsidP="009B2BEE">
      <w:pPr>
        <w:spacing w:line="360" w:lineRule="auto"/>
        <w:ind w:rightChars="204" w:right="31680"/>
        <w:jc w:val="center"/>
        <w:rPr>
          <w:rFonts w:ascii="宋体"/>
          <w:sz w:val="24"/>
          <w:szCs w:val="24"/>
        </w:rPr>
      </w:pP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1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、保存记录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测试完成，若需要今后查寻测试数据，请先执行保存记录，进入该菜单后可以对设备进行编号并保存记录。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2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、查看记录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可以查看和打印先前保存的记录。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3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、删除记录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可以删除先前保存的记录。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4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、修改时间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对系统时间、年月日进行修改。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5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、清零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在做完一次测试后最好用</w:t>
      </w:r>
      <w:r w:rsidRPr="00570051">
        <w:rPr>
          <w:rFonts w:ascii="宋体" w:hAnsi="宋体" w:cs="宋体"/>
          <w:sz w:val="24"/>
          <w:szCs w:val="24"/>
        </w:rPr>
        <w:t>N2</w:t>
      </w:r>
      <w:r w:rsidRPr="00570051">
        <w:rPr>
          <w:rFonts w:ascii="宋体" w:hAnsi="宋体" w:cs="宋体" w:hint="eastAsia"/>
          <w:sz w:val="24"/>
          <w:szCs w:val="24"/>
        </w:rPr>
        <w:t>对内部管路进行冲洗（冲洗方法与测量方法一致，注意控制流量在</w:t>
      </w:r>
      <w:r w:rsidRPr="00570051">
        <w:rPr>
          <w:rFonts w:ascii="宋体" w:hAnsi="宋体" w:cs="宋体"/>
          <w:sz w:val="24"/>
          <w:szCs w:val="24"/>
        </w:rPr>
        <w:t>0.5PLM</w:t>
      </w:r>
      <w:r w:rsidRPr="00570051">
        <w:rPr>
          <w:rFonts w:ascii="宋体" w:hAnsi="宋体" w:cs="宋体" w:hint="eastAsia"/>
          <w:sz w:val="24"/>
          <w:szCs w:val="24"/>
        </w:rPr>
        <w:t>以内），冲洗时会看到主界面上数值迅速减小到</w:t>
      </w:r>
      <w:r w:rsidRPr="00570051">
        <w:rPr>
          <w:rFonts w:ascii="宋体" w:hAnsi="宋体" w:cs="宋体"/>
          <w:sz w:val="24"/>
          <w:szCs w:val="24"/>
        </w:rPr>
        <w:t>0.0%</w:t>
      </w:r>
      <w:r w:rsidRPr="00570051">
        <w:rPr>
          <w:rFonts w:ascii="宋体" w:hAnsi="宋体" w:cs="宋体" w:hint="eastAsia"/>
          <w:sz w:val="24"/>
          <w:szCs w:val="24"/>
        </w:rPr>
        <w:t>，若通过冲洗无法复位到零，请使用清零功能，测量数据即归零；如要对仪器重新校验，请先执行清零操作。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6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、校准</w:t>
      </w:r>
      <w:r w:rsidRPr="00570051">
        <w:rPr>
          <w:rFonts w:ascii="宋体" w:hAnsi="宋体" w:cs="宋体" w:hint="eastAsia"/>
          <w:sz w:val="24"/>
          <w:szCs w:val="24"/>
        </w:rPr>
        <w:t>（此为隐藏功能，</w:t>
      </w:r>
      <w:r w:rsidRPr="00570051">
        <w:rPr>
          <w:rFonts w:ascii="宋体" w:hAnsi="宋体" w:cs="宋体"/>
          <w:sz w:val="24"/>
          <w:szCs w:val="24"/>
        </w:rPr>
        <w:t xml:space="preserve"> </w:t>
      </w:r>
      <w:r w:rsidRPr="00570051">
        <w:rPr>
          <w:rFonts w:ascii="宋体" w:hAnsi="宋体" w:cs="宋体" w:hint="eastAsia"/>
          <w:sz w:val="24"/>
          <w:szCs w:val="24"/>
        </w:rPr>
        <w:t>“</w:t>
      </w:r>
      <w:r w:rsidRPr="00570051">
        <w:rPr>
          <w:rFonts w:ascii="宋体" w:hAnsi="宋体" w:cs="宋体"/>
          <w:sz w:val="24"/>
          <w:szCs w:val="24"/>
        </w:rPr>
        <w:t>1</w:t>
      </w:r>
      <w:r w:rsidRPr="00570051">
        <w:rPr>
          <w:rFonts w:ascii="宋体" w:hAnsi="宋体" w:cs="宋体" w:hint="eastAsia"/>
          <w:sz w:val="24"/>
          <w:szCs w:val="24"/>
        </w:rPr>
        <w:t>保存记录”被选中时，上键和取消键同时按可调出此界面）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若仪器使用满一年或有必要进行重新校准时进行此操作，否则请勿执行此操作。校准前请先准备好</w:t>
      </w:r>
      <w:r w:rsidRPr="00570051">
        <w:rPr>
          <w:rFonts w:ascii="宋体" w:hAnsi="宋体" w:cs="宋体"/>
          <w:sz w:val="24"/>
          <w:szCs w:val="24"/>
        </w:rPr>
        <w:t>N2</w:t>
      </w:r>
      <w:r w:rsidRPr="00570051">
        <w:rPr>
          <w:rFonts w:ascii="宋体" w:hAnsi="宋体" w:cs="宋体" w:hint="eastAsia"/>
          <w:sz w:val="24"/>
          <w:szCs w:val="24"/>
        </w:rPr>
        <w:t>和标准纯度（如</w:t>
      </w:r>
      <w:r w:rsidRPr="00570051">
        <w:rPr>
          <w:rFonts w:ascii="宋体" w:hAnsi="宋体" w:cs="宋体"/>
          <w:sz w:val="24"/>
          <w:szCs w:val="24"/>
        </w:rPr>
        <w:t>95.8%</w:t>
      </w:r>
      <w:r w:rsidRPr="00570051">
        <w:rPr>
          <w:rFonts w:ascii="宋体" w:hAnsi="宋体" w:cs="宋体" w:hint="eastAsia"/>
          <w:sz w:val="24"/>
          <w:szCs w:val="24"/>
        </w:rPr>
        <w:t>纯度的</w:t>
      </w:r>
      <w:r w:rsidRPr="00570051">
        <w:rPr>
          <w:rFonts w:ascii="宋体" w:hAnsi="宋体" w:cs="宋体"/>
          <w:sz w:val="24"/>
          <w:szCs w:val="24"/>
        </w:rPr>
        <w:t>SF6</w:t>
      </w:r>
      <w:r w:rsidRPr="00570051">
        <w:rPr>
          <w:rFonts w:ascii="宋体" w:hAnsi="宋体" w:cs="宋体" w:hint="eastAsia"/>
          <w:sz w:val="24"/>
          <w:szCs w:val="24"/>
        </w:rPr>
        <w:t>气体，后面简称标气）的</w:t>
      </w:r>
      <w:r w:rsidRPr="00570051">
        <w:rPr>
          <w:rFonts w:ascii="宋体" w:hAnsi="宋体" w:cs="宋体"/>
          <w:sz w:val="24"/>
          <w:szCs w:val="24"/>
        </w:rPr>
        <w:t>SF6</w:t>
      </w:r>
      <w:r w:rsidRPr="00570051">
        <w:rPr>
          <w:rFonts w:ascii="宋体" w:hAnsi="宋体" w:cs="宋体" w:hint="eastAsia"/>
          <w:sz w:val="24"/>
          <w:szCs w:val="24"/>
        </w:rPr>
        <w:t>气体，将测试管道的一头通过减压阀连接到标气瓶上，另一头插入仪器进气口，检查流量阀、管道上的针阀、减压阀是否均关闭，如未关闭则请先关闭；打开仪器，预热完成并自动进入测量界面时，请按“确定”键进入菜单，再向下选择“校准”键进入标定画面（如下图），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40"/>
      </w:tblGrid>
      <w:tr w:rsidR="009B2BEE" w:rsidRPr="00570051">
        <w:tc>
          <w:tcPr>
            <w:tcW w:w="3240" w:type="dxa"/>
          </w:tcPr>
          <w:p w:rsidR="009B2BEE" w:rsidRPr="00510DAB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10DAB">
              <w:rPr>
                <w:rFonts w:ascii="宋体" w:hAnsi="宋体" w:cs="宋体" w:hint="eastAsia"/>
                <w:sz w:val="24"/>
                <w:szCs w:val="24"/>
              </w:rPr>
              <w:t>纯度校准</w:t>
            </w:r>
          </w:p>
        </w:tc>
      </w:tr>
      <w:tr w:rsidR="009B2BEE" w:rsidRPr="00570051">
        <w:tc>
          <w:tcPr>
            <w:tcW w:w="3240" w:type="dxa"/>
          </w:tcPr>
          <w:p w:rsidR="009B2BEE" w:rsidRPr="00510DAB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10DAB">
              <w:rPr>
                <w:rFonts w:ascii="宋体" w:hAnsi="宋体" w:cs="宋体"/>
                <w:sz w:val="24"/>
                <w:szCs w:val="24"/>
              </w:rPr>
              <w:t>Vad</w:t>
            </w:r>
            <w:r w:rsidRPr="00510DAB">
              <w:rPr>
                <w:rFonts w:ascii="宋体" w:hAnsi="宋体" w:cs="宋体" w:hint="eastAsia"/>
                <w:sz w:val="24"/>
                <w:szCs w:val="24"/>
              </w:rPr>
              <w:t>：</w:t>
            </w:r>
            <w:r w:rsidRPr="00510DAB">
              <w:rPr>
                <w:rFonts w:ascii="宋体" w:hAnsi="宋体" w:cs="宋体"/>
                <w:sz w:val="24"/>
                <w:szCs w:val="24"/>
              </w:rPr>
              <w:t>X.XXX</w:t>
            </w:r>
          </w:p>
        </w:tc>
      </w:tr>
      <w:tr w:rsidR="009B2BEE" w:rsidRPr="00570051">
        <w:tc>
          <w:tcPr>
            <w:tcW w:w="3240" w:type="dxa"/>
          </w:tcPr>
          <w:p w:rsidR="009B2BEE" w:rsidRPr="00510DAB" w:rsidRDefault="009B2BEE" w:rsidP="009B2BEE">
            <w:pPr>
              <w:spacing w:line="360" w:lineRule="auto"/>
              <w:ind w:rightChars="204" w:right="31680"/>
              <w:jc w:val="center"/>
              <w:rPr>
                <w:rFonts w:ascii="宋体"/>
                <w:sz w:val="24"/>
                <w:szCs w:val="24"/>
              </w:rPr>
            </w:pPr>
            <w:r w:rsidRPr="00510DAB">
              <w:rPr>
                <w:rFonts w:ascii="宋体" w:hAnsi="宋体" w:cs="宋体"/>
                <w:sz w:val="24"/>
                <w:szCs w:val="24"/>
              </w:rPr>
              <w:t>Val</w:t>
            </w:r>
            <w:r w:rsidRPr="00510DAB">
              <w:rPr>
                <w:rFonts w:ascii="宋体" w:hAnsi="宋体" w:cs="宋体" w:hint="eastAsia"/>
                <w:sz w:val="24"/>
                <w:szCs w:val="24"/>
              </w:rPr>
              <w:t>：</w:t>
            </w:r>
            <w:r w:rsidRPr="00510DAB">
              <w:rPr>
                <w:rFonts w:ascii="宋体" w:hAnsi="宋体" w:cs="宋体"/>
                <w:sz w:val="24"/>
                <w:szCs w:val="24"/>
              </w:rPr>
              <w:t>00.0%</w:t>
            </w:r>
          </w:p>
        </w:tc>
      </w:tr>
    </w:tbl>
    <w:p w:rsidR="009B2BEE" w:rsidRPr="00570051" w:rsidRDefault="009B2BEE" w:rsidP="009B2BEE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打开减压阀，将钢瓶的输出流量设定在</w:t>
      </w:r>
      <w:r w:rsidRPr="00570051">
        <w:rPr>
          <w:rFonts w:ascii="宋体" w:hAnsi="宋体" w:cs="宋体"/>
          <w:sz w:val="24"/>
          <w:szCs w:val="24"/>
        </w:rPr>
        <w:t>0.2MPA</w:t>
      </w:r>
      <w:r w:rsidRPr="00570051">
        <w:rPr>
          <w:rFonts w:ascii="宋体" w:hAnsi="宋体" w:cs="宋体" w:hint="eastAsia"/>
          <w:sz w:val="24"/>
          <w:szCs w:val="24"/>
        </w:rPr>
        <w:t>以内，再适量打开针型阀，再调节流量阀至</w:t>
      </w:r>
      <w:r w:rsidRPr="00570051">
        <w:rPr>
          <w:rFonts w:ascii="宋体" w:hAnsi="宋体" w:cs="宋体"/>
          <w:sz w:val="24"/>
          <w:szCs w:val="24"/>
        </w:rPr>
        <w:t>0.2LPM</w:t>
      </w:r>
      <w:r w:rsidRPr="00570051">
        <w:rPr>
          <w:rFonts w:ascii="宋体" w:hAnsi="宋体" w:cs="宋体" w:hint="eastAsia"/>
          <w:sz w:val="24"/>
          <w:szCs w:val="24"/>
        </w:rPr>
        <w:t>处，此时</w:t>
      </w:r>
      <w:r w:rsidRPr="00570051">
        <w:rPr>
          <w:rFonts w:ascii="宋体" w:hAnsi="宋体" w:cs="宋体"/>
          <w:sz w:val="24"/>
          <w:szCs w:val="24"/>
        </w:rPr>
        <w:t>Vad</w:t>
      </w:r>
      <w:r w:rsidRPr="00570051">
        <w:rPr>
          <w:rFonts w:ascii="宋体" w:hAnsi="宋体" w:cs="宋体" w:hint="eastAsia"/>
          <w:sz w:val="24"/>
          <w:szCs w:val="24"/>
        </w:rPr>
        <w:t>后面的值会不断增加，待</w:t>
      </w:r>
      <w:r w:rsidRPr="00570051">
        <w:rPr>
          <w:rFonts w:ascii="宋体" w:hAnsi="宋体" w:cs="宋体"/>
          <w:sz w:val="24"/>
          <w:szCs w:val="24"/>
        </w:rPr>
        <w:t>Vad</w:t>
      </w:r>
      <w:r w:rsidRPr="00570051">
        <w:rPr>
          <w:rFonts w:ascii="宋体" w:hAnsi="宋体" w:cs="宋体" w:hint="eastAsia"/>
          <w:sz w:val="24"/>
          <w:szCs w:val="24"/>
        </w:rPr>
        <w:t>后面十分位数值基本不变时，按“确定”键两次进入标定程序，此时</w:t>
      </w:r>
      <w:r w:rsidRPr="00570051">
        <w:rPr>
          <w:rFonts w:ascii="宋体" w:hAnsi="宋体" w:cs="宋体"/>
          <w:sz w:val="24"/>
          <w:szCs w:val="24"/>
        </w:rPr>
        <w:t>P</w:t>
      </w:r>
      <w:r w:rsidRPr="00570051">
        <w:rPr>
          <w:rFonts w:ascii="宋体" w:hAnsi="宋体" w:cs="宋体" w:hint="eastAsia"/>
          <w:sz w:val="24"/>
          <w:szCs w:val="24"/>
        </w:rPr>
        <w:t>后面的第一个零会闪动，通过上下键增加或减小数字，通过左右键选择第几位，按标气瓶上的标识，此时应将</w:t>
      </w:r>
      <w:r w:rsidRPr="00570051">
        <w:rPr>
          <w:rFonts w:ascii="宋体" w:cs="宋体"/>
          <w:sz w:val="24"/>
          <w:szCs w:val="24"/>
        </w:rPr>
        <w:t>00.0</w:t>
      </w:r>
      <w:r w:rsidRPr="00570051">
        <w:rPr>
          <w:rFonts w:ascii="宋体" w:hAnsi="宋体" w:cs="宋体" w:hint="eastAsia"/>
          <w:sz w:val="24"/>
          <w:szCs w:val="24"/>
        </w:rPr>
        <w:t>改成</w:t>
      </w:r>
      <w:r w:rsidRPr="00570051">
        <w:rPr>
          <w:rFonts w:ascii="宋体" w:hAnsi="宋体" w:cs="宋体"/>
          <w:sz w:val="24"/>
          <w:szCs w:val="24"/>
        </w:rPr>
        <w:t>95.8</w:t>
      </w:r>
      <w:r w:rsidRPr="00570051">
        <w:rPr>
          <w:rFonts w:ascii="宋体" w:hAnsi="宋体" w:cs="宋体" w:hint="eastAsia"/>
          <w:sz w:val="24"/>
          <w:szCs w:val="24"/>
        </w:rPr>
        <w:t>并按一次</w:t>
      </w:r>
      <w:r w:rsidRPr="00570051">
        <w:rPr>
          <w:rFonts w:ascii="宋体" w:cs="宋体" w:hint="eastAsia"/>
          <w:sz w:val="24"/>
          <w:szCs w:val="24"/>
        </w:rPr>
        <w:t>”</w:t>
      </w:r>
      <w:r w:rsidRPr="00570051">
        <w:rPr>
          <w:rFonts w:ascii="宋体" w:hAnsi="宋体" w:cs="宋体"/>
          <w:sz w:val="24"/>
          <w:szCs w:val="24"/>
        </w:rPr>
        <w:t xml:space="preserve"> </w:t>
      </w:r>
      <w:r w:rsidRPr="00570051">
        <w:rPr>
          <w:rFonts w:ascii="宋体" w:hAnsi="宋体" w:cs="宋体" w:hint="eastAsia"/>
          <w:sz w:val="24"/>
          <w:szCs w:val="24"/>
        </w:rPr>
        <w:t>确定</w:t>
      </w:r>
      <w:r w:rsidRPr="00570051">
        <w:rPr>
          <w:rFonts w:ascii="宋体" w:cs="宋体" w:hint="eastAsia"/>
          <w:sz w:val="24"/>
          <w:szCs w:val="24"/>
        </w:rPr>
        <w:t>”</w:t>
      </w:r>
      <w:r w:rsidRPr="00570051">
        <w:rPr>
          <w:rFonts w:ascii="宋体" w:hAnsi="宋体" w:cs="宋体" w:hint="eastAsia"/>
          <w:sz w:val="24"/>
          <w:szCs w:val="24"/>
        </w:rPr>
        <w:t>键，标定完成，再按“取消”按钮，此时可以看到测量主界面上出现的纯度值基本接近标称值，如有出入可以重新进行标定。标定完成后请用</w:t>
      </w:r>
      <w:r w:rsidRPr="00570051">
        <w:rPr>
          <w:rFonts w:ascii="宋体" w:hAnsi="宋体" w:cs="宋体"/>
          <w:sz w:val="24"/>
          <w:szCs w:val="24"/>
        </w:rPr>
        <w:t>N2</w:t>
      </w:r>
      <w:r w:rsidRPr="00570051">
        <w:rPr>
          <w:rFonts w:ascii="宋体" w:hAnsi="宋体" w:cs="宋体" w:hint="eastAsia"/>
          <w:sz w:val="24"/>
          <w:szCs w:val="24"/>
        </w:rPr>
        <w:t>冲洗干净，方法与测量方法一致。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1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、开始测量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在主菜单状态，按“上”、“下”键选择“开始测量”，按“确认键”可以进入测量数据页面，仪器即开始实时测量</w:t>
      </w:r>
      <w:r w:rsidRPr="00570051">
        <w:rPr>
          <w:rFonts w:ascii="宋体" w:hAnsi="宋体" w:cs="宋体"/>
          <w:sz w:val="24"/>
          <w:szCs w:val="24"/>
        </w:rPr>
        <w:t>SF6</w:t>
      </w:r>
      <w:r w:rsidRPr="00570051">
        <w:rPr>
          <w:rFonts w:ascii="宋体" w:hAnsi="宋体" w:cs="宋体" w:hint="eastAsia"/>
          <w:sz w:val="24"/>
          <w:szCs w:val="24"/>
        </w:rPr>
        <w:t>纯度并显示。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在此页面用户可按“确认键”进入“保存页面”。用户可输入设备编号</w:t>
      </w:r>
      <w:r w:rsidRPr="00570051">
        <w:rPr>
          <w:rFonts w:ascii="宋体" w:hAnsi="宋体" w:cs="宋体"/>
          <w:sz w:val="24"/>
          <w:szCs w:val="24"/>
        </w:rPr>
        <w:t>(</w:t>
      </w:r>
      <w:r w:rsidRPr="00570051">
        <w:rPr>
          <w:rFonts w:ascii="宋体" w:hAnsi="宋体" w:cs="宋体" w:hint="eastAsia"/>
          <w:sz w:val="24"/>
          <w:szCs w:val="24"/>
        </w:rPr>
        <w:t>为五位</w:t>
      </w:r>
      <w:r w:rsidRPr="00570051">
        <w:rPr>
          <w:rFonts w:ascii="宋体" w:hAnsi="宋体" w:cs="宋体"/>
          <w:sz w:val="24"/>
          <w:szCs w:val="24"/>
        </w:rPr>
        <w:t>):</w:t>
      </w:r>
      <w:r w:rsidRPr="00570051">
        <w:rPr>
          <w:rFonts w:ascii="宋体" w:hAnsi="宋体" w:cs="宋体" w:hint="eastAsia"/>
          <w:sz w:val="24"/>
          <w:szCs w:val="24"/>
        </w:rPr>
        <w:t>通过“上”、“下”键增加数值大小，“左”、“右”键调整数据位数。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输入编号后，按“确认”键，完成保存数据。按“返回”键可以返回上一页，此时不保存数据。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2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、历史数据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在主菜单状态，按“上”、“下”键选择“历史数据”，按“确认键”可以进入历史数据页面，按“上”、“下”键可分别选择查看第一记录和最后一条记录，按“上”、“下”键翻看数据。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3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、设置时间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在主菜单状态，按“上”、“下”键选择“设置时间”，按“确认键”可以进入设置时间页面。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通过“上”、“下”键可以减小或增加时间数值，“左”、“右”键可以转到下一个或上一个修改域内</w:t>
      </w:r>
      <w:r w:rsidRPr="00570051">
        <w:rPr>
          <w:rFonts w:ascii="宋体" w:cs="宋体"/>
          <w:sz w:val="24"/>
          <w:szCs w:val="24"/>
        </w:rPr>
        <w:t>,</w:t>
      </w:r>
      <w:r w:rsidRPr="00570051">
        <w:rPr>
          <w:rFonts w:ascii="宋体" w:hAnsi="宋体" w:cs="宋体" w:hint="eastAsia"/>
          <w:sz w:val="24"/>
          <w:szCs w:val="24"/>
        </w:rPr>
        <w:t>按“确定”键完成设置</w:t>
      </w:r>
      <w:r w:rsidRPr="00570051">
        <w:rPr>
          <w:rFonts w:ascii="宋体" w:hAnsi="宋体" w:cs="宋体"/>
          <w:sz w:val="24"/>
          <w:szCs w:val="24"/>
        </w:rPr>
        <w:t xml:space="preserve">, </w:t>
      </w:r>
      <w:r w:rsidRPr="00570051">
        <w:rPr>
          <w:rFonts w:ascii="宋体" w:hAnsi="宋体" w:cs="宋体" w:hint="eastAsia"/>
          <w:sz w:val="24"/>
          <w:szCs w:val="24"/>
        </w:rPr>
        <w:t>按“取消”键则本次设置无效。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b/>
          <w:bCs/>
          <w:sz w:val="24"/>
          <w:szCs w:val="24"/>
        </w:rPr>
      </w:pPr>
      <w:r w:rsidRPr="00570051">
        <w:rPr>
          <w:rFonts w:ascii="宋体" w:hAnsi="宋体" w:cs="宋体"/>
          <w:b/>
          <w:bCs/>
          <w:sz w:val="24"/>
          <w:szCs w:val="24"/>
        </w:rPr>
        <w:t>4</w:t>
      </w:r>
      <w:r w:rsidRPr="00570051">
        <w:rPr>
          <w:rFonts w:ascii="宋体" w:hAnsi="宋体" w:cs="宋体" w:hint="eastAsia"/>
          <w:b/>
          <w:bCs/>
          <w:sz w:val="24"/>
          <w:szCs w:val="24"/>
        </w:rPr>
        <w:t>、删除记录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在主菜单状态，按“上”、“下”键选择“删除记录”，按“确认键”可以进入删除记录页面。</w:t>
      </w:r>
    </w:p>
    <w:p w:rsidR="009B2BEE" w:rsidRPr="00570051" w:rsidRDefault="009B2BEE" w:rsidP="00CD7254">
      <w:pPr>
        <w:spacing w:line="360" w:lineRule="auto"/>
        <w:ind w:rightChars="204" w:right="31680" w:firstLine="4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在此页面用户可按“确定键”，可删除所有数据，按“取消键”则返回。</w:t>
      </w:r>
    </w:p>
    <w:p w:rsidR="009B2BEE" w:rsidRPr="00570051" w:rsidRDefault="009B2BEE" w:rsidP="00CD7254">
      <w:pPr>
        <w:pStyle w:val="Heading1"/>
        <w:keepLines/>
        <w:numPr>
          <w:ilvl w:val="0"/>
          <w:numId w:val="20"/>
        </w:numPr>
        <w:spacing w:before="340" w:after="330" w:line="360" w:lineRule="auto"/>
        <w:ind w:rightChars="204" w:right="31680"/>
        <w:jc w:val="both"/>
        <w:rPr>
          <w:rFonts w:ascii="宋体" w:cs="Times New Roman"/>
          <w:sz w:val="32"/>
          <w:szCs w:val="32"/>
        </w:rPr>
      </w:pPr>
      <w:bookmarkStart w:id="14" w:name="_Toc257710127"/>
      <w:r w:rsidRPr="00570051">
        <w:rPr>
          <w:rFonts w:ascii="宋体" w:hAnsi="宋体" w:cs="宋体" w:hint="eastAsia"/>
          <w:sz w:val="32"/>
          <w:szCs w:val="32"/>
        </w:rPr>
        <w:t>注意事项</w:t>
      </w:r>
      <w:bookmarkEnd w:id="14"/>
    </w:p>
    <w:p w:rsidR="009B2BEE" w:rsidRPr="00570051" w:rsidRDefault="009B2BEE" w:rsidP="00CD7254">
      <w:pPr>
        <w:numPr>
          <w:ilvl w:val="0"/>
          <w:numId w:val="22"/>
        </w:numPr>
        <w:tabs>
          <w:tab w:val="clear" w:pos="425"/>
          <w:tab w:val="left" w:pos="845"/>
        </w:tabs>
        <w:spacing w:line="360" w:lineRule="auto"/>
        <w:ind w:left="845"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仪器应放置在安全位置，防止摔坏</w:t>
      </w:r>
      <w:r w:rsidRPr="00570051">
        <w:rPr>
          <w:rFonts w:ascii="宋体" w:cs="宋体"/>
          <w:sz w:val="24"/>
          <w:szCs w:val="24"/>
        </w:rPr>
        <w:t>,</w:t>
      </w:r>
      <w:r w:rsidRPr="00570051">
        <w:rPr>
          <w:rFonts w:ascii="宋体" w:hAnsi="宋体" w:cs="宋体" w:hint="eastAsia"/>
          <w:sz w:val="24"/>
          <w:szCs w:val="24"/>
        </w:rPr>
        <w:t>避免剧烈震动</w:t>
      </w:r>
      <w:r w:rsidRPr="00570051">
        <w:rPr>
          <w:rFonts w:ascii="宋体" w:hAnsi="宋体" w:cs="宋体"/>
          <w:sz w:val="24"/>
          <w:szCs w:val="24"/>
        </w:rPr>
        <w:t>;</w:t>
      </w:r>
    </w:p>
    <w:p w:rsidR="009B2BEE" w:rsidRPr="00570051" w:rsidRDefault="009B2BEE" w:rsidP="00CD7254">
      <w:pPr>
        <w:numPr>
          <w:ilvl w:val="0"/>
          <w:numId w:val="22"/>
        </w:numPr>
        <w:tabs>
          <w:tab w:val="clear" w:pos="425"/>
          <w:tab w:val="left" w:pos="845"/>
        </w:tabs>
        <w:spacing w:line="360" w:lineRule="auto"/>
        <w:ind w:left="845"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勿测有腐蚀性的气体</w:t>
      </w:r>
      <w:r w:rsidRPr="00570051">
        <w:rPr>
          <w:rFonts w:ascii="宋体" w:hAnsi="宋体" w:cs="宋体"/>
          <w:sz w:val="24"/>
          <w:szCs w:val="24"/>
        </w:rPr>
        <w:t>;</w:t>
      </w:r>
    </w:p>
    <w:p w:rsidR="009B2BEE" w:rsidRPr="00570051" w:rsidRDefault="009B2BEE" w:rsidP="00CD7254">
      <w:pPr>
        <w:numPr>
          <w:ilvl w:val="0"/>
          <w:numId w:val="22"/>
        </w:numPr>
        <w:tabs>
          <w:tab w:val="clear" w:pos="425"/>
          <w:tab w:val="left" w:pos="845"/>
        </w:tabs>
        <w:spacing w:line="360" w:lineRule="auto"/>
        <w:ind w:left="845"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调节气体流量时，流量阀应缓慢打开，使流量指示在</w:t>
      </w:r>
      <w:r w:rsidRPr="00570051">
        <w:rPr>
          <w:rFonts w:ascii="宋体" w:cs="宋体"/>
          <w:sz w:val="24"/>
          <w:szCs w:val="24"/>
        </w:rPr>
        <w:t>0.</w:t>
      </w:r>
      <w:r w:rsidRPr="00570051">
        <w:rPr>
          <w:rFonts w:ascii="宋体" w:hAnsi="宋体" w:cs="宋体"/>
          <w:sz w:val="24"/>
          <w:szCs w:val="24"/>
        </w:rPr>
        <w:t>2</w:t>
      </w:r>
      <w:r w:rsidRPr="00570051">
        <w:rPr>
          <w:rFonts w:ascii="宋体" w:hAnsi="宋体" w:cs="宋体" w:hint="eastAsia"/>
          <w:sz w:val="24"/>
          <w:szCs w:val="24"/>
        </w:rPr>
        <w:t>升</w:t>
      </w:r>
      <w:r w:rsidRPr="00570051">
        <w:rPr>
          <w:rFonts w:ascii="宋体" w:hAnsi="宋体" w:cs="宋体"/>
          <w:sz w:val="24"/>
          <w:szCs w:val="24"/>
        </w:rPr>
        <w:t>/</w:t>
      </w:r>
      <w:r w:rsidRPr="00570051">
        <w:rPr>
          <w:rFonts w:ascii="宋体" w:hAnsi="宋体" w:cs="宋体" w:hint="eastAsia"/>
          <w:sz w:val="24"/>
          <w:szCs w:val="24"/>
        </w:rPr>
        <w:t>分钟左右</w:t>
      </w:r>
      <w:r w:rsidRPr="00570051">
        <w:rPr>
          <w:rFonts w:ascii="宋体" w:hAnsi="宋体" w:cs="宋体"/>
          <w:sz w:val="24"/>
          <w:szCs w:val="24"/>
        </w:rPr>
        <w:t>;</w:t>
      </w:r>
    </w:p>
    <w:p w:rsidR="009B2BEE" w:rsidRPr="00570051" w:rsidRDefault="009B2BEE" w:rsidP="00CD7254">
      <w:pPr>
        <w:spacing w:line="360" w:lineRule="auto"/>
        <w:ind w:rightChars="204" w:right="31680"/>
        <w:rPr>
          <w:rFonts w:ascii="宋体"/>
          <w:sz w:val="24"/>
          <w:szCs w:val="24"/>
        </w:rPr>
      </w:pPr>
      <w:r w:rsidRPr="00570051">
        <w:rPr>
          <w:rFonts w:ascii="宋体" w:hAnsi="宋体" w:cs="宋体" w:hint="eastAsia"/>
          <w:sz w:val="24"/>
          <w:szCs w:val="24"/>
        </w:rPr>
        <w:t>仪器使用前，应及时充电。充电时只需将电源线接入</w:t>
      </w:r>
      <w:r w:rsidRPr="00570051">
        <w:rPr>
          <w:rFonts w:ascii="宋体" w:hAnsi="宋体" w:cs="宋体"/>
          <w:sz w:val="24"/>
          <w:szCs w:val="24"/>
        </w:rPr>
        <w:t>220V</w:t>
      </w:r>
      <w:r w:rsidRPr="00570051">
        <w:rPr>
          <w:rFonts w:ascii="宋体" w:hAnsi="宋体" w:cs="宋体" w:hint="eastAsia"/>
          <w:sz w:val="24"/>
          <w:szCs w:val="24"/>
        </w:rPr>
        <w:t>插座，无需打开电源开关，仪器将自动充电，充电时间一般需要</w:t>
      </w:r>
      <w:r w:rsidRPr="00570051">
        <w:rPr>
          <w:rFonts w:ascii="宋体" w:hAnsi="宋体" w:cs="宋体"/>
          <w:sz w:val="24"/>
          <w:szCs w:val="24"/>
        </w:rPr>
        <w:t>20</w:t>
      </w:r>
      <w:r w:rsidRPr="00570051">
        <w:rPr>
          <w:rFonts w:ascii="宋体" w:hAnsi="宋体" w:cs="宋体" w:hint="eastAsia"/>
          <w:sz w:val="24"/>
          <w:szCs w:val="24"/>
        </w:rPr>
        <w:t>个小时以上。</w:t>
      </w:r>
    </w:p>
    <w:p w:rsidR="009B2BEE" w:rsidRPr="00570051" w:rsidRDefault="009B2BEE" w:rsidP="00AC09FF">
      <w:pPr>
        <w:spacing w:line="360" w:lineRule="auto"/>
        <w:ind w:rightChars="204" w:right="31680"/>
        <w:rPr>
          <w:rFonts w:ascii="宋体"/>
          <w:sz w:val="24"/>
          <w:szCs w:val="24"/>
        </w:rPr>
      </w:pPr>
    </w:p>
    <w:sectPr w:rsidR="009B2BEE" w:rsidRPr="00570051" w:rsidSect="00357031">
      <w:headerReference w:type="default" r:id="rId10"/>
      <w:footerReference w:type="default" r:id="rId11"/>
      <w:pgSz w:w="11906" w:h="16838" w:code="9"/>
      <w:pgMar w:top="1440" w:right="991" w:bottom="1440" w:left="1560" w:header="426" w:footer="424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2BEE" w:rsidRDefault="009B2BEE" w:rsidP="00166859">
      <w:r>
        <w:separator/>
      </w:r>
    </w:p>
  </w:endnote>
  <w:endnote w:type="continuationSeparator" w:id="0">
    <w:p w:rsidR="009B2BEE" w:rsidRDefault="009B2BEE" w:rsidP="001668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仿宋">
    <w:altName w:val="微软雅黑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BEE" w:rsidRPr="00FB2677" w:rsidRDefault="009B2BEE" w:rsidP="00CD7254">
    <w:pPr>
      <w:pStyle w:val="Footer"/>
      <w:pBdr>
        <w:top w:val="thinThickSmallGap" w:sz="24" w:space="0" w:color="auto"/>
      </w:pBdr>
      <w:ind w:leftChars="-136" w:left="31680" w:right="-1" w:hangingChars="156" w:firstLine="31680"/>
      <w:jc w:val="center"/>
      <w:textAlignment w:val="center"/>
      <w:rPr>
        <w:rFonts w:ascii="Arial" w:eastAsia="黑体" w:hAnsi="Arial"/>
        <w:b/>
        <w:bCs/>
      </w:rPr>
    </w:pPr>
    <w:r w:rsidRPr="00FB2677">
      <w:rPr>
        <w:rFonts w:ascii="Arial" w:eastAsia="黑体" w:cs="黑体" w:hint="eastAsia"/>
        <w:b/>
        <w:bCs/>
      </w:rPr>
      <w:t>电话：</w:t>
    </w:r>
    <w:r w:rsidRPr="00FB2677">
      <w:rPr>
        <w:rFonts w:ascii="Arial" w:eastAsia="黑体" w:hAnsi="Arial" w:cs="Arial"/>
        <w:b/>
        <w:bCs/>
      </w:rPr>
      <w:t>027-</w:t>
    </w:r>
    <w:r>
      <w:rPr>
        <w:rFonts w:ascii="Arial" w:eastAsia="黑体" w:hAnsi="Arial" w:cs="Arial"/>
        <w:b/>
        <w:bCs/>
      </w:rPr>
      <w:t>86861986</w:t>
    </w:r>
    <w:r w:rsidRPr="00FB2677">
      <w:rPr>
        <w:rFonts w:ascii="Arial" w:eastAsia="黑体" w:hAnsi="Arial" w:cs="Arial"/>
        <w:b/>
        <w:bCs/>
      </w:rPr>
      <w:t xml:space="preserve">    </w:t>
    </w:r>
    <w:r w:rsidRPr="00FB2677">
      <w:rPr>
        <w:rFonts w:ascii="Arial" w:eastAsia="黑体" w:cs="黑体" w:hint="eastAsia"/>
        <w:b/>
        <w:bCs/>
      </w:rPr>
      <w:t>传真：</w:t>
    </w:r>
    <w:r w:rsidRPr="00FB2677">
      <w:rPr>
        <w:rFonts w:ascii="Arial" w:eastAsia="黑体" w:hAnsi="Arial" w:cs="Arial"/>
        <w:b/>
        <w:bCs/>
      </w:rPr>
      <w:t>027-</w:t>
    </w:r>
    <w:r>
      <w:rPr>
        <w:rFonts w:ascii="Arial" w:eastAsia="黑体" w:hAnsi="Arial" w:cs="Arial"/>
        <w:b/>
        <w:bCs/>
      </w:rPr>
      <w:t>86684919</w:t>
    </w:r>
  </w:p>
  <w:p w:rsidR="009B2BEE" w:rsidRPr="007C05C4" w:rsidRDefault="009B2BEE" w:rsidP="00CD7254">
    <w:pPr>
      <w:pStyle w:val="Footer"/>
      <w:ind w:firstLineChars="1300" w:firstLine="31680"/>
      <w:rPr>
        <w:rFonts w:ascii="Arial" w:eastAsia="黑体" w:cs="Arial"/>
        <w:b/>
        <w:bCs/>
      </w:rPr>
    </w:pPr>
    <w:r w:rsidRPr="007C05C4">
      <w:rPr>
        <w:rFonts w:ascii="Arial" w:eastAsia="黑体" w:cs="黑体" w:hint="eastAsia"/>
        <w:b/>
        <w:bCs/>
      </w:rPr>
      <w:t>网址：</w:t>
    </w:r>
    <w:hyperlink r:id="rId1" w:history="1">
      <w:r w:rsidRPr="005D77BD">
        <w:rPr>
          <w:rStyle w:val="Hyperlink"/>
          <w:rFonts w:ascii="Arial" w:eastAsia="黑体" w:cs="Arial"/>
          <w:b/>
          <w:bCs/>
        </w:rPr>
        <w:t>www. kdzw17.com</w:t>
      </w:r>
    </w:hyperlink>
    <w:r w:rsidRPr="007C05C4">
      <w:rPr>
        <w:rFonts w:ascii="Arial" w:eastAsia="黑体" w:cs="Arial"/>
        <w:b/>
        <w:bCs/>
      </w:rPr>
      <w:t xml:space="preserve">    </w:t>
    </w:r>
    <w:r w:rsidRPr="007C05C4">
      <w:rPr>
        <w:rFonts w:ascii="Arial" w:eastAsia="黑体" w:cs="黑体" w:hint="eastAsia"/>
        <w:b/>
        <w:bCs/>
      </w:rPr>
      <w:t>邮箱：</w:t>
    </w:r>
    <w:r w:rsidRPr="007C05C4">
      <w:rPr>
        <w:rFonts w:ascii="Arial" w:eastAsia="黑体" w:cs="Arial"/>
        <w:b/>
        <w:bCs/>
      </w:rPr>
      <w:t>whkdzwdq@sina.cn</w:t>
    </w:r>
  </w:p>
  <w:p w:rsidR="009B2BEE" w:rsidRPr="007C05C4" w:rsidRDefault="009B2BEE" w:rsidP="00CD7254">
    <w:pPr>
      <w:pStyle w:val="Footer"/>
      <w:ind w:firstLineChars="1750" w:firstLine="31680"/>
      <w:rPr>
        <w:rFonts w:ascii="Arial" w:eastAsia="黑体"/>
        <w:b/>
        <w:bCs/>
      </w:rPr>
    </w:pPr>
    <w:r w:rsidRPr="007C05C4">
      <w:rPr>
        <w:rFonts w:ascii="Arial" w:eastAsia="黑体" w:cs="黑体" w:hint="eastAsia"/>
        <w:b/>
        <w:bCs/>
      </w:rPr>
      <w:t>地址：武汉市和平大道</w:t>
    </w:r>
    <w:r w:rsidRPr="007C05C4">
      <w:rPr>
        <w:rFonts w:ascii="Arial" w:eastAsia="黑体" w:cs="Arial"/>
        <w:b/>
        <w:bCs/>
      </w:rPr>
      <w:t>947</w:t>
    </w:r>
    <w:r w:rsidRPr="007C05C4">
      <w:rPr>
        <w:rFonts w:ascii="Arial" w:eastAsia="黑体" w:cs="黑体" w:hint="eastAsia"/>
        <w:b/>
        <w:bCs/>
      </w:rPr>
      <w:t>号</w:t>
    </w:r>
  </w:p>
  <w:p w:rsidR="009B2BEE" w:rsidRDefault="009B2BEE" w:rsidP="00166859">
    <w:pPr>
      <w:jc w:val="center"/>
    </w:pPr>
    <w:r w:rsidRPr="00166859">
      <w:rPr>
        <w:b/>
        <w:bCs/>
        <w:lang w:val="zh-CN"/>
      </w:rPr>
      <w:t xml:space="preserve"> </w:t>
    </w:r>
    <w:r w:rsidRPr="00166859">
      <w:rPr>
        <w:b/>
        <w:bCs/>
      </w:rPr>
      <w:fldChar w:fldCharType="begin"/>
    </w:r>
    <w:r w:rsidRPr="00166859">
      <w:rPr>
        <w:b/>
        <w:bCs/>
      </w:rPr>
      <w:instrText xml:space="preserve"> PAGE </w:instrText>
    </w:r>
    <w:r w:rsidRPr="00166859">
      <w:rPr>
        <w:b/>
        <w:bCs/>
      </w:rPr>
      <w:fldChar w:fldCharType="separate"/>
    </w:r>
    <w:r>
      <w:rPr>
        <w:b/>
        <w:bCs/>
        <w:noProof/>
      </w:rPr>
      <w:t>2</w:t>
    </w:r>
    <w:r w:rsidRPr="00166859">
      <w:rPr>
        <w:b/>
        <w:bCs/>
      </w:rPr>
      <w:fldChar w:fldCharType="end"/>
    </w:r>
    <w:r w:rsidRPr="00166859">
      <w:rPr>
        <w:b/>
        <w:bCs/>
        <w:lang w:val="zh-CN"/>
      </w:rPr>
      <w:t xml:space="preserve"> / </w:t>
    </w:r>
    <w:r w:rsidRPr="00166859">
      <w:rPr>
        <w:b/>
        <w:bCs/>
      </w:rPr>
      <w:fldChar w:fldCharType="begin"/>
    </w:r>
    <w:r w:rsidRPr="00166859">
      <w:rPr>
        <w:b/>
        <w:bCs/>
      </w:rPr>
      <w:instrText xml:space="preserve"> NUMPAGES  </w:instrText>
    </w:r>
    <w:r w:rsidRPr="00166859">
      <w:rPr>
        <w:b/>
        <w:bCs/>
      </w:rPr>
      <w:fldChar w:fldCharType="separate"/>
    </w:r>
    <w:r>
      <w:rPr>
        <w:b/>
        <w:bCs/>
        <w:noProof/>
      </w:rPr>
      <w:t>8</w:t>
    </w:r>
    <w:r w:rsidRPr="00166859">
      <w:rPr>
        <w:b/>
        <w:bCs/>
      </w:rPr>
      <w:fldChar w:fldCharType="end"/>
    </w:r>
  </w:p>
  <w:p w:rsidR="009B2BEE" w:rsidRDefault="009B2BE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2BEE" w:rsidRDefault="009B2BEE" w:rsidP="00166859">
      <w:r>
        <w:separator/>
      </w:r>
    </w:p>
  </w:footnote>
  <w:footnote w:type="continuationSeparator" w:id="0">
    <w:p w:rsidR="009B2BEE" w:rsidRDefault="009B2BEE" w:rsidP="001668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BEE" w:rsidRDefault="009B2BEE" w:rsidP="00AC09FF">
    <w:pPr>
      <w:ind w:leftChars="-203" w:left="31680" w:hangingChars="202" w:firstLine="3168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0" o:spid="_x0000_i1026" type="#_x0000_t75" alt="未标题-1副本.jpg" style="width:486pt;height:76.5pt;visibility:visible">
          <v:imagedata r:id="rId1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DB0026E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1">
    <w:nsid w:val="FFFFFF7D"/>
    <w:multiLevelType w:val="singleLevel"/>
    <w:tmpl w:val="A6EC314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2">
    <w:nsid w:val="FFFFFF7E"/>
    <w:multiLevelType w:val="singleLevel"/>
    <w:tmpl w:val="67AED822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3">
    <w:nsid w:val="FFFFFF7F"/>
    <w:multiLevelType w:val="singleLevel"/>
    <w:tmpl w:val="C3007852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4">
    <w:nsid w:val="FFFFFF80"/>
    <w:multiLevelType w:val="singleLevel"/>
    <w:tmpl w:val="1E1A1442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D2242DF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CA12C472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BA32ACF6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C674D2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C50C514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0000000A"/>
    <w:multiLevelType w:val="singleLevel"/>
    <w:tmpl w:val="0000000A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1">
    <w:nsid w:val="0000000B"/>
    <w:multiLevelType w:val="multilevel"/>
    <w:tmpl w:val="0000000B"/>
    <w:lvl w:ilvl="0">
      <w:start w:val="1"/>
      <w:numFmt w:val="bullet"/>
      <w:lvlText w:val="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sz w:val="16"/>
        <w:szCs w:val="16"/>
      </w:rPr>
    </w:lvl>
    <w:lvl w:ilvl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2">
    <w:nsid w:val="0000000C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85"/>
        </w:tabs>
        <w:ind w:left="885" w:hanging="885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33591A27"/>
    <w:multiLevelType w:val="hybridMultilevel"/>
    <w:tmpl w:val="66CE5DA8"/>
    <w:lvl w:ilvl="0" w:tplc="04090001">
      <w:start w:val="1"/>
      <w:numFmt w:val="bullet"/>
      <w:lvlText w:val=""/>
      <w:lvlJc w:val="left"/>
      <w:pPr>
        <w:ind w:left="70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12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54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38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0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4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14">
    <w:nsid w:val="3BA02125"/>
    <w:multiLevelType w:val="hybridMultilevel"/>
    <w:tmpl w:val="9BEE876E"/>
    <w:lvl w:ilvl="0" w:tplc="64C8DB10">
      <w:start w:val="1"/>
      <w:numFmt w:val="decimal"/>
      <w:lvlText w:val="%1）"/>
      <w:lvlJc w:val="left"/>
      <w:pPr>
        <w:ind w:left="36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2" w:hanging="420"/>
      </w:pPr>
    </w:lvl>
    <w:lvl w:ilvl="2" w:tplc="0409001B">
      <w:start w:val="1"/>
      <w:numFmt w:val="lowerRoman"/>
      <w:lvlText w:val="%3."/>
      <w:lvlJc w:val="right"/>
      <w:pPr>
        <w:ind w:left="1262" w:hanging="420"/>
      </w:pPr>
    </w:lvl>
    <w:lvl w:ilvl="3" w:tplc="0409000F">
      <w:start w:val="1"/>
      <w:numFmt w:val="decimal"/>
      <w:lvlText w:val="%4."/>
      <w:lvlJc w:val="left"/>
      <w:pPr>
        <w:ind w:left="1682" w:hanging="420"/>
      </w:pPr>
    </w:lvl>
    <w:lvl w:ilvl="4" w:tplc="04090019">
      <w:start w:val="1"/>
      <w:numFmt w:val="lowerLetter"/>
      <w:lvlText w:val="%5)"/>
      <w:lvlJc w:val="left"/>
      <w:pPr>
        <w:ind w:left="2102" w:hanging="420"/>
      </w:pPr>
    </w:lvl>
    <w:lvl w:ilvl="5" w:tplc="0409001B">
      <w:start w:val="1"/>
      <w:numFmt w:val="lowerRoman"/>
      <w:lvlText w:val="%6."/>
      <w:lvlJc w:val="right"/>
      <w:pPr>
        <w:ind w:left="2522" w:hanging="420"/>
      </w:pPr>
    </w:lvl>
    <w:lvl w:ilvl="6" w:tplc="0409000F">
      <w:start w:val="1"/>
      <w:numFmt w:val="decimal"/>
      <w:lvlText w:val="%7."/>
      <w:lvlJc w:val="left"/>
      <w:pPr>
        <w:ind w:left="2942" w:hanging="420"/>
      </w:pPr>
    </w:lvl>
    <w:lvl w:ilvl="7" w:tplc="04090019">
      <w:start w:val="1"/>
      <w:numFmt w:val="lowerLetter"/>
      <w:lvlText w:val="%8)"/>
      <w:lvlJc w:val="left"/>
      <w:pPr>
        <w:ind w:left="3362" w:hanging="420"/>
      </w:pPr>
    </w:lvl>
    <w:lvl w:ilvl="8" w:tplc="0409001B">
      <w:start w:val="1"/>
      <w:numFmt w:val="lowerRoman"/>
      <w:lvlText w:val="%9."/>
      <w:lvlJc w:val="right"/>
      <w:pPr>
        <w:ind w:left="3782" w:hanging="420"/>
      </w:pPr>
    </w:lvl>
  </w:abstractNum>
  <w:abstractNum w:abstractNumId="15">
    <w:nsid w:val="54016616"/>
    <w:multiLevelType w:val="hybridMultilevel"/>
    <w:tmpl w:val="CF8E2296"/>
    <w:lvl w:ilvl="0" w:tplc="A5985BF2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7912C3B"/>
    <w:multiLevelType w:val="multilevel"/>
    <w:tmpl w:val="0720B0AA"/>
    <w:lvl w:ilvl="0">
      <w:start w:val="1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6" w:hanging="48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hint="default"/>
      </w:rPr>
    </w:lvl>
  </w:abstractNum>
  <w:abstractNum w:abstractNumId="17">
    <w:nsid w:val="725B6EFA"/>
    <w:multiLevelType w:val="singleLevel"/>
    <w:tmpl w:val="9DFA2B6E"/>
    <w:lvl w:ilvl="0">
      <w:start w:val="1"/>
      <w:numFmt w:val="decimal"/>
      <w:lvlText w:val="%1."/>
      <w:lvlJc w:val="left"/>
      <w:pPr>
        <w:tabs>
          <w:tab w:val="num" w:pos="285"/>
        </w:tabs>
        <w:ind w:left="285" w:hanging="285"/>
      </w:pPr>
      <w:rPr>
        <w:rFonts w:hint="eastAsia"/>
      </w:rPr>
    </w:lvl>
  </w:abstractNum>
  <w:abstractNum w:abstractNumId="18">
    <w:nsid w:val="767B3199"/>
    <w:multiLevelType w:val="hybridMultilevel"/>
    <w:tmpl w:val="7FA678B2"/>
    <w:lvl w:ilvl="0" w:tplc="BA806ABE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A295961"/>
    <w:multiLevelType w:val="hybridMultilevel"/>
    <w:tmpl w:val="078E232A"/>
    <w:lvl w:ilvl="0" w:tplc="A4F03588">
      <w:start w:val="1"/>
      <w:numFmt w:val="decimal"/>
      <w:lvlText w:val="%1、"/>
      <w:lvlJc w:val="left"/>
      <w:pPr>
        <w:ind w:left="141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890" w:hanging="420"/>
      </w:pPr>
    </w:lvl>
    <w:lvl w:ilvl="2" w:tplc="0409001B">
      <w:start w:val="1"/>
      <w:numFmt w:val="lowerRoman"/>
      <w:lvlText w:val="%3."/>
      <w:lvlJc w:val="right"/>
      <w:pPr>
        <w:ind w:left="2310" w:hanging="420"/>
      </w:pPr>
    </w:lvl>
    <w:lvl w:ilvl="3" w:tplc="0409000F">
      <w:start w:val="1"/>
      <w:numFmt w:val="decimal"/>
      <w:lvlText w:val="%4."/>
      <w:lvlJc w:val="left"/>
      <w:pPr>
        <w:ind w:left="2730" w:hanging="420"/>
      </w:pPr>
    </w:lvl>
    <w:lvl w:ilvl="4" w:tplc="04090019">
      <w:start w:val="1"/>
      <w:numFmt w:val="lowerLetter"/>
      <w:lvlText w:val="%5)"/>
      <w:lvlJc w:val="left"/>
      <w:pPr>
        <w:ind w:left="3150" w:hanging="420"/>
      </w:pPr>
    </w:lvl>
    <w:lvl w:ilvl="5" w:tplc="0409001B">
      <w:start w:val="1"/>
      <w:numFmt w:val="lowerRoman"/>
      <w:lvlText w:val="%6."/>
      <w:lvlJc w:val="right"/>
      <w:pPr>
        <w:ind w:left="3570" w:hanging="420"/>
      </w:pPr>
    </w:lvl>
    <w:lvl w:ilvl="6" w:tplc="0409000F">
      <w:start w:val="1"/>
      <w:numFmt w:val="decimal"/>
      <w:lvlText w:val="%7."/>
      <w:lvlJc w:val="left"/>
      <w:pPr>
        <w:ind w:left="3990" w:hanging="420"/>
      </w:pPr>
    </w:lvl>
    <w:lvl w:ilvl="7" w:tplc="04090019">
      <w:start w:val="1"/>
      <w:numFmt w:val="lowerLetter"/>
      <w:lvlText w:val="%8)"/>
      <w:lvlJc w:val="left"/>
      <w:pPr>
        <w:ind w:left="4410" w:hanging="420"/>
      </w:pPr>
    </w:lvl>
    <w:lvl w:ilvl="8" w:tplc="0409001B">
      <w:start w:val="1"/>
      <w:numFmt w:val="lowerRoman"/>
      <w:lvlText w:val="%9."/>
      <w:lvlJc w:val="right"/>
      <w:pPr>
        <w:ind w:left="4830" w:hanging="420"/>
      </w:pPr>
    </w:lvl>
  </w:abstractNum>
  <w:abstractNum w:abstractNumId="20">
    <w:nsid w:val="7C0B7D89"/>
    <w:multiLevelType w:val="hybridMultilevel"/>
    <w:tmpl w:val="D2FC8D3A"/>
    <w:lvl w:ilvl="0" w:tplc="CFD47E10">
      <w:start w:val="1"/>
      <w:numFmt w:val="decimal"/>
      <w:lvlText w:val="%1)"/>
      <w:lvlJc w:val="left"/>
      <w:pPr>
        <w:ind w:left="1049" w:hanging="360"/>
      </w:pPr>
      <w:rPr>
        <w:rFonts w:hint="default"/>
        <w:b/>
        <w:bCs/>
      </w:rPr>
    </w:lvl>
    <w:lvl w:ilvl="1" w:tplc="04090019">
      <w:start w:val="1"/>
      <w:numFmt w:val="lowerLetter"/>
      <w:lvlText w:val="%2)"/>
      <w:lvlJc w:val="left"/>
      <w:pPr>
        <w:ind w:left="1529" w:hanging="420"/>
      </w:pPr>
    </w:lvl>
    <w:lvl w:ilvl="2" w:tplc="0409001B">
      <w:start w:val="1"/>
      <w:numFmt w:val="lowerRoman"/>
      <w:lvlText w:val="%3."/>
      <w:lvlJc w:val="right"/>
      <w:pPr>
        <w:ind w:left="1949" w:hanging="420"/>
      </w:pPr>
    </w:lvl>
    <w:lvl w:ilvl="3" w:tplc="0409000F">
      <w:start w:val="1"/>
      <w:numFmt w:val="decimal"/>
      <w:lvlText w:val="%4."/>
      <w:lvlJc w:val="left"/>
      <w:pPr>
        <w:ind w:left="2369" w:hanging="420"/>
      </w:pPr>
    </w:lvl>
    <w:lvl w:ilvl="4" w:tplc="04090019">
      <w:start w:val="1"/>
      <w:numFmt w:val="lowerLetter"/>
      <w:lvlText w:val="%5)"/>
      <w:lvlJc w:val="left"/>
      <w:pPr>
        <w:ind w:left="2789" w:hanging="420"/>
      </w:pPr>
    </w:lvl>
    <w:lvl w:ilvl="5" w:tplc="0409001B">
      <w:start w:val="1"/>
      <w:numFmt w:val="lowerRoman"/>
      <w:lvlText w:val="%6."/>
      <w:lvlJc w:val="right"/>
      <w:pPr>
        <w:ind w:left="3209" w:hanging="420"/>
      </w:pPr>
    </w:lvl>
    <w:lvl w:ilvl="6" w:tplc="0409000F">
      <w:start w:val="1"/>
      <w:numFmt w:val="decimal"/>
      <w:lvlText w:val="%7."/>
      <w:lvlJc w:val="left"/>
      <w:pPr>
        <w:ind w:left="3629" w:hanging="420"/>
      </w:pPr>
    </w:lvl>
    <w:lvl w:ilvl="7" w:tplc="04090019">
      <w:start w:val="1"/>
      <w:numFmt w:val="lowerLetter"/>
      <w:lvlText w:val="%8)"/>
      <w:lvlJc w:val="left"/>
      <w:pPr>
        <w:ind w:left="4049" w:hanging="420"/>
      </w:pPr>
    </w:lvl>
    <w:lvl w:ilvl="8" w:tplc="0409001B">
      <w:start w:val="1"/>
      <w:numFmt w:val="lowerRoman"/>
      <w:lvlText w:val="%9."/>
      <w:lvlJc w:val="right"/>
      <w:pPr>
        <w:ind w:left="4469" w:hanging="420"/>
      </w:pPr>
    </w:lvl>
  </w:abstractNum>
  <w:abstractNum w:abstractNumId="21">
    <w:nsid w:val="7EFF5C69"/>
    <w:multiLevelType w:val="hybridMultilevel"/>
    <w:tmpl w:val="E5E299D8"/>
    <w:lvl w:ilvl="0" w:tplc="D37CD62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18"/>
  </w:num>
  <w:num w:numId="3">
    <w:abstractNumId w:val="21"/>
  </w:num>
  <w:num w:numId="4">
    <w:abstractNumId w:val="15"/>
  </w:num>
  <w:num w:numId="5">
    <w:abstractNumId w:val="19"/>
  </w:num>
  <w:num w:numId="6">
    <w:abstractNumId w:val="20"/>
  </w:num>
  <w:num w:numId="7">
    <w:abstractNumId w:val="13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9"/>
  </w:num>
  <w:num w:numId="14">
    <w:abstractNumId w:val="7"/>
  </w:num>
  <w:num w:numId="15">
    <w:abstractNumId w:val="6"/>
  </w:num>
  <w:num w:numId="16">
    <w:abstractNumId w:val="5"/>
  </w:num>
  <w:num w:numId="17">
    <w:abstractNumId w:val="4"/>
  </w:num>
  <w:num w:numId="18">
    <w:abstractNumId w:val="16"/>
  </w:num>
  <w:num w:numId="19">
    <w:abstractNumId w:val="14"/>
  </w:num>
  <w:num w:numId="20">
    <w:abstractNumId w:val="12"/>
  </w:num>
  <w:num w:numId="21">
    <w:abstractNumId w:val="11"/>
  </w:num>
  <w:num w:numId="2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66859"/>
    <w:rsid w:val="000102C0"/>
    <w:rsid w:val="00034169"/>
    <w:rsid w:val="000402D7"/>
    <w:rsid w:val="0005285F"/>
    <w:rsid w:val="000E18AE"/>
    <w:rsid w:val="0010618D"/>
    <w:rsid w:val="001477E9"/>
    <w:rsid w:val="00162A8D"/>
    <w:rsid w:val="00166859"/>
    <w:rsid w:val="001A059C"/>
    <w:rsid w:val="001B604B"/>
    <w:rsid w:val="001E56DA"/>
    <w:rsid w:val="00223E16"/>
    <w:rsid w:val="002445EE"/>
    <w:rsid w:val="002478C9"/>
    <w:rsid w:val="0025441C"/>
    <w:rsid w:val="0026150C"/>
    <w:rsid w:val="002855E3"/>
    <w:rsid w:val="00286C9D"/>
    <w:rsid w:val="002C63EB"/>
    <w:rsid w:val="002E42CB"/>
    <w:rsid w:val="002E68BB"/>
    <w:rsid w:val="0030415F"/>
    <w:rsid w:val="003509C3"/>
    <w:rsid w:val="00356E82"/>
    <w:rsid w:val="00357031"/>
    <w:rsid w:val="00364617"/>
    <w:rsid w:val="00367BFD"/>
    <w:rsid w:val="003965DC"/>
    <w:rsid w:val="003A7843"/>
    <w:rsid w:val="004262A8"/>
    <w:rsid w:val="00461FA4"/>
    <w:rsid w:val="00477B72"/>
    <w:rsid w:val="004964FC"/>
    <w:rsid w:val="004A7935"/>
    <w:rsid w:val="004F64BE"/>
    <w:rsid w:val="00510DAB"/>
    <w:rsid w:val="00511316"/>
    <w:rsid w:val="00525B22"/>
    <w:rsid w:val="00527F69"/>
    <w:rsid w:val="00545ACA"/>
    <w:rsid w:val="00570051"/>
    <w:rsid w:val="005A1F77"/>
    <w:rsid w:val="005B0D05"/>
    <w:rsid w:val="005B311A"/>
    <w:rsid w:val="005B7837"/>
    <w:rsid w:val="005C2CEF"/>
    <w:rsid w:val="005C4F89"/>
    <w:rsid w:val="005C6186"/>
    <w:rsid w:val="005D1543"/>
    <w:rsid w:val="005D77BD"/>
    <w:rsid w:val="005E520E"/>
    <w:rsid w:val="00656CEB"/>
    <w:rsid w:val="0069086A"/>
    <w:rsid w:val="0069465A"/>
    <w:rsid w:val="006C20A7"/>
    <w:rsid w:val="006E0379"/>
    <w:rsid w:val="006F4358"/>
    <w:rsid w:val="006F79AC"/>
    <w:rsid w:val="0074448A"/>
    <w:rsid w:val="00746A46"/>
    <w:rsid w:val="0075342D"/>
    <w:rsid w:val="00787179"/>
    <w:rsid w:val="007C05C4"/>
    <w:rsid w:val="007E6E54"/>
    <w:rsid w:val="00832E4D"/>
    <w:rsid w:val="008405F4"/>
    <w:rsid w:val="00844A1A"/>
    <w:rsid w:val="008E68E3"/>
    <w:rsid w:val="0094097F"/>
    <w:rsid w:val="00942F2E"/>
    <w:rsid w:val="009B2BEE"/>
    <w:rsid w:val="009C4BC2"/>
    <w:rsid w:val="009E39E0"/>
    <w:rsid w:val="009F1083"/>
    <w:rsid w:val="00A40087"/>
    <w:rsid w:val="00A500EA"/>
    <w:rsid w:val="00A83F2F"/>
    <w:rsid w:val="00AB6234"/>
    <w:rsid w:val="00AC09FF"/>
    <w:rsid w:val="00B047B4"/>
    <w:rsid w:val="00B2128E"/>
    <w:rsid w:val="00B270BD"/>
    <w:rsid w:val="00B55910"/>
    <w:rsid w:val="00B830E5"/>
    <w:rsid w:val="00BC351E"/>
    <w:rsid w:val="00BF7815"/>
    <w:rsid w:val="00C342C8"/>
    <w:rsid w:val="00C57DB3"/>
    <w:rsid w:val="00CC09B8"/>
    <w:rsid w:val="00CD7254"/>
    <w:rsid w:val="00D22FE0"/>
    <w:rsid w:val="00D35962"/>
    <w:rsid w:val="00D6384A"/>
    <w:rsid w:val="00DA7F2E"/>
    <w:rsid w:val="00E03197"/>
    <w:rsid w:val="00E20F14"/>
    <w:rsid w:val="00E31995"/>
    <w:rsid w:val="00E329B8"/>
    <w:rsid w:val="00E505CB"/>
    <w:rsid w:val="00E81622"/>
    <w:rsid w:val="00E86014"/>
    <w:rsid w:val="00E94600"/>
    <w:rsid w:val="00EB0E78"/>
    <w:rsid w:val="00EE5153"/>
    <w:rsid w:val="00F35ED3"/>
    <w:rsid w:val="00F50B10"/>
    <w:rsid w:val="00F72DCC"/>
    <w:rsid w:val="00F87578"/>
    <w:rsid w:val="00FA2CB5"/>
    <w:rsid w:val="00FB2677"/>
    <w:rsid w:val="00FB6B04"/>
    <w:rsid w:val="00FF16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166859"/>
    <w:pPr>
      <w:widowControl w:val="0"/>
      <w:jc w:val="both"/>
    </w:pPr>
    <w:rPr>
      <w:rFonts w:ascii="Times New Roman" w:hAnsi="Times New Roman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329B8"/>
    <w:pPr>
      <w:keepNext/>
      <w:jc w:val="left"/>
      <w:outlineLvl w:val="0"/>
    </w:pPr>
    <w:rPr>
      <w:rFonts w:ascii="黑体" w:cs="黑体"/>
      <w:b/>
      <w:bCs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329B8"/>
    <w:rPr>
      <w:rFonts w:ascii="黑体" w:eastAsia="宋体" w:hAnsi="Times New Roman" w:cs="黑体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166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66859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1668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66859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16685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66859"/>
    <w:rPr>
      <w:rFonts w:ascii="Times New Roman" w:eastAsia="宋体" w:hAnsi="Times New Roman" w:cs="Times New Roman"/>
      <w:sz w:val="18"/>
      <w:szCs w:val="18"/>
    </w:rPr>
  </w:style>
  <w:style w:type="paragraph" w:styleId="TOCHeading">
    <w:name w:val="TOC Heading"/>
    <w:basedOn w:val="Heading1"/>
    <w:next w:val="Normal"/>
    <w:uiPriority w:val="99"/>
    <w:qFormat/>
    <w:rsid w:val="0069465A"/>
    <w:pPr>
      <w:keepLines/>
      <w:widowControl/>
      <w:spacing w:before="48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TOC1">
    <w:name w:val="toc 1"/>
    <w:basedOn w:val="Normal"/>
    <w:next w:val="Normal"/>
    <w:autoRedefine/>
    <w:uiPriority w:val="99"/>
    <w:semiHidden/>
    <w:rsid w:val="0069465A"/>
    <w:pPr>
      <w:tabs>
        <w:tab w:val="right" w:leader="dot" w:pos="9345"/>
      </w:tabs>
      <w:spacing w:line="960" w:lineRule="auto"/>
    </w:pPr>
    <w:rPr>
      <w:rFonts w:ascii="Calibri" w:hAnsi="Calibri" w:cs="Calibri"/>
      <w:noProof/>
      <w:sz w:val="10"/>
      <w:szCs w:val="10"/>
    </w:rPr>
  </w:style>
  <w:style w:type="character" w:styleId="Hyperlink">
    <w:name w:val="Hyperlink"/>
    <w:basedOn w:val="DefaultParagraphFont"/>
    <w:uiPriority w:val="99"/>
    <w:rsid w:val="0069465A"/>
    <w:rPr>
      <w:color w:val="0000FF"/>
      <w:u w:val="single"/>
    </w:rPr>
  </w:style>
  <w:style w:type="paragraph" w:customStyle="1" w:styleId="a">
    <w:name w:val="正文文字"/>
    <w:basedOn w:val="Normal"/>
    <w:uiPriority w:val="99"/>
    <w:rsid w:val="00A40087"/>
    <w:pPr>
      <w:widowControl/>
      <w:spacing w:line="351" w:lineRule="atLeast"/>
      <w:ind w:firstLine="419"/>
      <w:jc w:val="center"/>
      <w:textAlignment w:val="baseline"/>
    </w:pPr>
    <w:rPr>
      <w:color w:val="000000"/>
      <w:kern w:val="0"/>
      <w:sz w:val="28"/>
      <w:szCs w:val="28"/>
      <w:u w:color="000000"/>
    </w:rPr>
  </w:style>
  <w:style w:type="paragraph" w:styleId="TOC2">
    <w:name w:val="toc 2"/>
    <w:basedOn w:val="Normal"/>
    <w:next w:val="Normal"/>
    <w:autoRedefine/>
    <w:uiPriority w:val="99"/>
    <w:semiHidden/>
    <w:rsid w:val="005C6186"/>
    <w:pPr>
      <w:widowControl/>
      <w:spacing w:after="100" w:line="276" w:lineRule="auto"/>
      <w:ind w:left="220"/>
      <w:jc w:val="left"/>
    </w:pPr>
    <w:rPr>
      <w:rFonts w:ascii="Calibri" w:hAnsi="Calibri" w:cs="Calibri"/>
      <w:kern w:val="0"/>
      <w:sz w:val="22"/>
      <w:szCs w:val="22"/>
    </w:rPr>
  </w:style>
  <w:style w:type="paragraph" w:styleId="TOC3">
    <w:name w:val="toc 3"/>
    <w:basedOn w:val="Normal"/>
    <w:next w:val="Normal"/>
    <w:autoRedefine/>
    <w:uiPriority w:val="99"/>
    <w:semiHidden/>
    <w:rsid w:val="005C6186"/>
    <w:pPr>
      <w:widowControl/>
      <w:spacing w:after="100" w:line="276" w:lineRule="auto"/>
      <w:ind w:left="440"/>
      <w:jc w:val="left"/>
    </w:pPr>
    <w:rPr>
      <w:rFonts w:ascii="Calibri" w:hAnsi="Calibri" w:cs="Calibri"/>
      <w:kern w:val="0"/>
      <w:sz w:val="22"/>
      <w:szCs w:val="22"/>
    </w:rPr>
  </w:style>
  <w:style w:type="paragraph" w:styleId="ListParagraph">
    <w:name w:val="List Paragraph"/>
    <w:basedOn w:val="Normal"/>
    <w:uiPriority w:val="99"/>
    <w:qFormat/>
    <w:rsid w:val="00D35962"/>
    <w:pPr>
      <w:ind w:firstLineChars="200" w:firstLine="420"/>
    </w:pPr>
  </w:style>
  <w:style w:type="character" w:customStyle="1" w:styleId="CharChar4">
    <w:name w:val="Char Char4"/>
    <w:basedOn w:val="DefaultParagraphFont"/>
    <w:uiPriority w:val="99"/>
    <w:rsid w:val="00FA2CB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NormalIndent">
    <w:name w:val="Normal Indent"/>
    <w:basedOn w:val="Normal"/>
    <w:uiPriority w:val="99"/>
    <w:rsid w:val="00F72DCC"/>
    <w:pPr>
      <w:ind w:firstLineChars="200" w:firstLine="420"/>
    </w:pPr>
  </w:style>
  <w:style w:type="table" w:styleId="TableGrid">
    <w:name w:val="Table Grid"/>
    <w:basedOn w:val="TableNormal"/>
    <w:uiPriority w:val="99"/>
    <w:rsid w:val="00570051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www.%20kdzw17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8</Pages>
  <Words>401</Words>
  <Characters>2292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使用说明书</dc:title>
  <dc:subject/>
  <dc:creator>科电中威</dc:creator>
  <cp:keywords/>
  <dc:description/>
  <cp:lastModifiedBy>admin</cp:lastModifiedBy>
  <cp:revision>3</cp:revision>
  <cp:lastPrinted>2014-08-20T04:20:00Z</cp:lastPrinted>
  <dcterms:created xsi:type="dcterms:W3CDTF">2018-03-22T08:19:00Z</dcterms:created>
  <dcterms:modified xsi:type="dcterms:W3CDTF">2018-03-27T01:05:00Z</dcterms:modified>
</cp:coreProperties>
</file>